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w:t>
      </w:r>
      <w:r>
        <w:rPr>
          <w:rFonts w:hint="default" w:ascii="微软雅黑" w:hAnsi="微软雅黑" w:eastAsia="微软雅黑" w:cs="微软雅黑"/>
          <w:bCs/>
          <w:color w:val="auto"/>
          <w:sz w:val="44"/>
          <w:szCs w:val="44"/>
          <w:lang w:val="en-US" w:eastAsia="zh-CN"/>
        </w:rPr>
        <w:t>许昌市胖东来</w:t>
      </w:r>
      <w:r>
        <w:rPr>
          <w:rFonts w:hint="eastAsia" w:ascii="微软雅黑" w:hAnsi="微软雅黑" w:eastAsia="微软雅黑" w:cs="微软雅黑"/>
          <w:bCs/>
          <w:color w:val="auto"/>
          <w:sz w:val="44"/>
          <w:szCs w:val="44"/>
          <w:lang w:val="en-US" w:eastAsia="zh-CN"/>
        </w:rPr>
        <w:t>梦之城</w:t>
      </w:r>
      <w:r>
        <w:rPr>
          <w:rFonts w:hint="default" w:ascii="微软雅黑" w:hAnsi="微软雅黑" w:eastAsia="微软雅黑" w:cs="微软雅黑"/>
          <w:bCs/>
          <w:color w:val="auto"/>
          <w:sz w:val="44"/>
          <w:szCs w:val="44"/>
          <w:lang w:val="en-US" w:eastAsia="zh-CN"/>
        </w:rPr>
        <w:t>生活服务圈公共停车及配套设施提升工程</w:t>
      </w:r>
      <w:r>
        <w:rPr>
          <w:rFonts w:hint="eastAsia" w:ascii="微软雅黑" w:hAnsi="微软雅黑" w:eastAsia="微软雅黑" w:cs="微软雅黑"/>
          <w:bCs/>
          <w:color w:val="auto"/>
          <w:sz w:val="44"/>
          <w:szCs w:val="44"/>
          <w:lang w:val="en-US" w:eastAsia="zh-CN"/>
        </w:rPr>
        <w:t>申报政府专项债实施方案咨询服务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20"/>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五</w:t>
      </w:r>
      <w:r>
        <w:rPr>
          <w:rFonts w:hint="eastAsia" w:ascii="仿宋" w:hAnsi="仿宋" w:eastAsia="仿宋" w:cs="仿宋"/>
          <w:b/>
          <w:color w:val="auto"/>
          <w:sz w:val="36"/>
          <w:szCs w:val="36"/>
          <w:highlight w:val="none"/>
          <w:shd w:val="clear" w:color="auto" w:fill="auto"/>
        </w:rPr>
        <w:t>月</w:t>
      </w:r>
    </w:p>
    <w:p w14:paraId="33639C4B">
      <w:pPr>
        <w:pStyle w:val="13"/>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8"/>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8"/>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8"/>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8"/>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8"/>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DFE9303">
      <w:pPr>
        <w:ind w:firstLine="640" w:firstLineChars="20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r>
        <w:rPr>
          <w:rFonts w:hint="eastAsia" w:ascii="仿宋_GB2312" w:hAnsi="仿宋_GB2312" w:eastAsia="仿宋_GB2312" w:cs="仿宋_GB2312"/>
          <w:color w:val="auto"/>
          <w:sz w:val="32"/>
          <w:szCs w:val="32"/>
          <w:lang w:val="en-US" w:eastAsia="zh-CN"/>
        </w:rPr>
        <w:t>（以下简称“比选人”）拟通过比</w:t>
      </w:r>
      <w:r>
        <w:rPr>
          <w:rFonts w:hint="eastAsia" w:ascii="仿宋_GB2312" w:hAnsi="仿宋_GB2312" w:eastAsia="仿宋_GB2312" w:cs="仿宋_GB2312"/>
          <w:sz w:val="32"/>
          <w:szCs w:val="32"/>
          <w:lang w:val="en-US" w:eastAsia="zh-CN"/>
        </w:rPr>
        <w:t>选方式选取一家</w:t>
      </w:r>
      <w:r>
        <w:rPr>
          <w:rFonts w:hint="eastAsia" w:ascii="仿宋_GB2312" w:hAnsi="仿宋_GB2312" w:eastAsia="仿宋_GB2312" w:cs="仿宋_GB2312"/>
          <w:sz w:val="32"/>
          <w:szCs w:val="32"/>
          <w:lang w:eastAsia="zh-CN"/>
        </w:rPr>
        <w:t>有资质的咨询服务</w:t>
      </w:r>
      <w:r>
        <w:rPr>
          <w:rFonts w:hint="eastAsia" w:ascii="仿宋_GB2312" w:hAnsi="仿宋_GB2312" w:eastAsia="仿宋_GB2312" w:cs="仿宋_GB2312"/>
          <w:sz w:val="32"/>
          <w:szCs w:val="32"/>
        </w:rPr>
        <w:t>机构</w:t>
      </w:r>
      <w:r>
        <w:rPr>
          <w:rFonts w:hint="eastAsia" w:ascii="仿宋_GB2312" w:hAnsi="仿宋_GB2312" w:eastAsia="仿宋_GB2312" w:cs="仿宋_GB2312"/>
          <w:sz w:val="32"/>
          <w:szCs w:val="32"/>
          <w:lang w:val="en-US" w:eastAsia="zh-CN"/>
        </w:rPr>
        <w:t>对</w:t>
      </w:r>
      <w:r>
        <w:rPr>
          <w:rFonts w:hint="default" w:ascii="仿宋_GB2312" w:hAnsi="仿宋_GB2312" w:eastAsia="仿宋_GB2312" w:cs="仿宋_GB2312"/>
          <w:color w:val="auto"/>
          <w:sz w:val="32"/>
          <w:szCs w:val="32"/>
          <w:lang w:val="en-US" w:eastAsia="zh-CN"/>
        </w:rPr>
        <w:t>许昌市胖东来</w:t>
      </w:r>
      <w:r>
        <w:rPr>
          <w:rFonts w:hint="eastAsia" w:ascii="仿宋_GB2312" w:hAnsi="仿宋_GB2312" w:eastAsia="仿宋_GB2312" w:cs="仿宋_GB2312"/>
          <w:color w:val="auto"/>
          <w:sz w:val="32"/>
          <w:szCs w:val="32"/>
          <w:lang w:val="en-US" w:eastAsia="zh-CN"/>
        </w:rPr>
        <w:t>梦之城</w:t>
      </w:r>
      <w:r>
        <w:rPr>
          <w:rFonts w:hint="default" w:ascii="仿宋_GB2312" w:hAnsi="仿宋_GB2312" w:eastAsia="仿宋_GB2312" w:cs="仿宋_GB2312"/>
          <w:color w:val="auto"/>
          <w:sz w:val="32"/>
          <w:szCs w:val="32"/>
          <w:lang w:val="en-US" w:eastAsia="zh-CN"/>
        </w:rPr>
        <w:t>生活服务圈公共停车及配套设施提升工程</w:t>
      </w:r>
      <w:r>
        <w:rPr>
          <w:rFonts w:hint="eastAsia" w:ascii="仿宋_GB2312" w:hAnsi="仿宋_GB2312" w:eastAsia="仿宋_GB2312" w:cs="仿宋_GB2312"/>
          <w:color w:val="auto"/>
          <w:sz w:val="32"/>
          <w:szCs w:val="32"/>
          <w:lang w:val="en-US" w:eastAsia="zh-CN"/>
        </w:rPr>
        <w:t>申报政府专项债</w:t>
      </w:r>
      <w:r>
        <w:rPr>
          <w:rFonts w:hint="eastAsia" w:ascii="仿宋_GB2312" w:hAnsi="仿宋_GB2312" w:eastAsia="仿宋_GB2312" w:cs="仿宋_GB2312"/>
          <w:sz w:val="32"/>
          <w:szCs w:val="32"/>
        </w:rPr>
        <w:t>提供</w:t>
      </w:r>
      <w:r>
        <w:rPr>
          <w:rFonts w:hint="eastAsia" w:ascii="仿宋_GB2312" w:hAnsi="仿宋_GB2312" w:eastAsia="仿宋_GB2312" w:cs="仿宋_GB2312"/>
          <w:sz w:val="32"/>
          <w:szCs w:val="32"/>
          <w:lang w:eastAsia="zh-CN"/>
        </w:rPr>
        <w:t>实施方案咨询</w:t>
      </w:r>
      <w:r>
        <w:rPr>
          <w:rFonts w:hint="eastAsia" w:ascii="仿宋_GB2312" w:hAnsi="仿宋_GB2312" w:eastAsia="仿宋_GB2312" w:cs="仿宋_GB2312"/>
          <w:sz w:val="30"/>
          <w:szCs w:val="30"/>
        </w:rPr>
        <w:t>服务</w:t>
      </w:r>
      <w:r>
        <w:rPr>
          <w:rFonts w:hint="eastAsia" w:ascii="仿宋_GB2312" w:hAnsi="仿宋_GB2312" w:eastAsia="仿宋_GB2312" w:cs="仿宋_GB2312"/>
          <w:sz w:val="30"/>
          <w:szCs w:val="30"/>
          <w:lang w:val="en-US" w:eastAsia="zh-CN"/>
        </w:rPr>
        <w:t>并出具项目实施方案</w:t>
      </w:r>
      <w:r>
        <w:rPr>
          <w:rFonts w:hint="eastAsia" w:ascii="仿宋_GB2312" w:hAnsi="仿宋_GB2312" w:eastAsia="仿宋_GB2312" w:cs="仿宋_GB2312"/>
          <w:sz w:val="30"/>
          <w:szCs w:val="30"/>
        </w:rPr>
        <w:t>，</w:t>
      </w:r>
      <w:r>
        <w:rPr>
          <w:rFonts w:hint="eastAsia" w:ascii="仿宋_GB2312" w:hAnsi="仿宋_GB2312" w:eastAsia="仿宋_GB2312" w:cs="仿宋_GB2312"/>
          <w:sz w:val="32"/>
          <w:szCs w:val="32"/>
        </w:rPr>
        <w:t>现诚邀符合资格条件的</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参加。</w:t>
      </w:r>
    </w:p>
    <w:p w14:paraId="190086C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2C3CB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default" w:ascii="仿宋_GB2312" w:hAnsi="仿宋_GB2312" w:eastAsia="仿宋_GB2312" w:cs="仿宋_GB2312"/>
          <w:color w:val="auto"/>
          <w:sz w:val="32"/>
          <w:szCs w:val="32"/>
          <w:lang w:val="en-US" w:eastAsia="zh-CN"/>
        </w:rPr>
        <w:t>许昌市胖东来</w:t>
      </w:r>
      <w:r>
        <w:rPr>
          <w:rFonts w:hint="eastAsia" w:ascii="仿宋_GB2312" w:hAnsi="仿宋_GB2312" w:eastAsia="仿宋_GB2312" w:cs="仿宋_GB2312"/>
          <w:color w:val="auto"/>
          <w:sz w:val="32"/>
          <w:szCs w:val="32"/>
          <w:lang w:val="en-US" w:eastAsia="zh-CN"/>
        </w:rPr>
        <w:t>梦之城</w:t>
      </w:r>
      <w:r>
        <w:rPr>
          <w:rFonts w:hint="default" w:ascii="仿宋_GB2312" w:hAnsi="仿宋_GB2312" w:eastAsia="仿宋_GB2312" w:cs="仿宋_GB2312"/>
          <w:color w:val="auto"/>
          <w:sz w:val="32"/>
          <w:szCs w:val="32"/>
          <w:lang w:val="en-US" w:eastAsia="zh-CN"/>
        </w:rPr>
        <w:t>生活服务圈公共停车及配套设施提升工程</w:t>
      </w:r>
      <w:r>
        <w:rPr>
          <w:rFonts w:hint="eastAsia" w:ascii="仿宋_GB2312" w:hAnsi="仿宋_GB2312" w:eastAsia="仿宋_GB2312" w:cs="仿宋_GB2312"/>
          <w:color w:val="auto"/>
          <w:sz w:val="32"/>
          <w:szCs w:val="32"/>
          <w:lang w:val="en-US" w:eastAsia="zh-CN"/>
        </w:rPr>
        <w:t>申报政府专项债实施方案咨询服务</w:t>
      </w:r>
    </w:p>
    <w:p w14:paraId="42F009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35F39BD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3.服务内容：</w:t>
      </w:r>
    </w:p>
    <w:p w14:paraId="74EAFFE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rPr>
        <w:t>在本次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申报过程中提供</w:t>
      </w:r>
      <w:r>
        <w:rPr>
          <w:rFonts w:hint="eastAsia" w:ascii="仿宋_GB2312" w:hAnsi="仿宋_GB2312" w:eastAsia="仿宋_GB2312" w:cs="仿宋_GB2312"/>
          <w:sz w:val="32"/>
          <w:szCs w:val="32"/>
          <w:lang w:val="en-US" w:eastAsia="zh-CN"/>
        </w:rPr>
        <w:t>总体方案，并编制《项目实施方案》及相关配套文件</w:t>
      </w:r>
      <w:r>
        <w:rPr>
          <w:rFonts w:hint="eastAsia" w:ascii="仿宋_GB2312" w:hAnsi="仿宋_GB2312" w:eastAsia="仿宋_GB2312" w:cs="仿宋_GB2312"/>
          <w:sz w:val="32"/>
          <w:szCs w:val="32"/>
          <w:lang w:eastAsia="zh-CN"/>
        </w:rPr>
        <w:t>；</w:t>
      </w:r>
    </w:p>
    <w:p w14:paraId="47376290">
      <w:pPr>
        <w:spacing w:line="480" w:lineRule="exact"/>
        <w:ind w:firstLine="640" w:firstLineChars="200"/>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sz w:val="32"/>
          <w:szCs w:val="32"/>
        </w:rPr>
        <w:t>作为牵头中介机构协调</w:t>
      </w:r>
      <w:r>
        <w:rPr>
          <w:rFonts w:hint="eastAsia" w:ascii="仿宋_GB2312" w:hAnsi="仿宋_GB2312" w:eastAsia="仿宋_GB2312" w:cs="仿宋_GB2312"/>
          <w:sz w:val="32"/>
          <w:szCs w:val="32"/>
          <w:lang w:val="en-US" w:eastAsia="zh-CN"/>
        </w:rPr>
        <w:t>其他部门</w:t>
      </w:r>
      <w:r>
        <w:rPr>
          <w:rFonts w:hint="eastAsia" w:ascii="仿宋_GB2312" w:hAnsi="仿宋_GB2312" w:eastAsia="仿宋_GB2312" w:cs="仿宋_GB2312"/>
          <w:sz w:val="32"/>
          <w:szCs w:val="32"/>
        </w:rPr>
        <w:t>、机构完成《</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w:t>
      </w:r>
      <w:r>
        <w:rPr>
          <w:rFonts w:hint="eastAsia"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事前绩效评价报告</w:t>
      </w:r>
      <w:r>
        <w:rPr>
          <w:rFonts w:hint="eastAsia" w:eastAsia="仿宋_GB2312" w:cs="Times New Roman"/>
          <w:color w:val="000000"/>
          <w:kern w:val="0"/>
          <w:sz w:val="32"/>
          <w:szCs w:val="32"/>
          <w:highlight w:val="none"/>
          <w:lang w:val="en-US" w:eastAsia="zh-CN" w:bidi="ar"/>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《法律意见书》</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申报要件的编制及相关资料、数据的收集；</w:t>
      </w:r>
    </w:p>
    <w:p w14:paraId="43823220">
      <w:pPr>
        <w:spacing w:line="48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0"/>
          <w:szCs w:val="30"/>
        </w:rPr>
        <w:t>协助</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采购人</w:t>
      </w:r>
      <w:r>
        <w:rPr>
          <w:rFonts w:hint="eastAsia" w:ascii="仿宋_GB2312" w:hAnsi="仿宋_GB2312" w:eastAsia="仿宋_GB2312" w:cs="仿宋_GB2312"/>
          <w:sz w:val="32"/>
          <w:szCs w:val="32"/>
          <w:lang w:eastAsia="zh-CN"/>
        </w:rPr>
        <w:t>做好专项债申报、发行阶段省、市财政部门问题反馈补充，</w:t>
      </w:r>
      <w:r>
        <w:rPr>
          <w:rFonts w:hint="eastAsia" w:ascii="仿宋_GB2312" w:hAnsi="仿宋_GB2312" w:eastAsia="仿宋_GB2312" w:cs="仿宋_GB2312"/>
          <w:sz w:val="32"/>
          <w:szCs w:val="32"/>
        </w:rPr>
        <w:t>并协调各中介机构修订相关文件</w:t>
      </w:r>
      <w:r>
        <w:rPr>
          <w:rFonts w:hint="eastAsia" w:ascii="仿宋_GB2312" w:hAnsi="仿宋_GB2312" w:eastAsia="仿宋_GB2312" w:cs="仿宋_GB2312"/>
          <w:sz w:val="32"/>
          <w:szCs w:val="32"/>
          <w:lang w:eastAsia="zh-CN"/>
        </w:rPr>
        <w:t>。</w:t>
      </w:r>
    </w:p>
    <w:p w14:paraId="172088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1B1EDFB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6B65C62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参与此次</w:t>
      </w:r>
      <w:r>
        <w:rPr>
          <w:rFonts w:hint="eastAsia" w:ascii="仿宋_GB2312" w:hAnsi="仿宋_GB2312" w:eastAsia="仿宋_GB2312" w:cs="仿宋_GB2312"/>
          <w:sz w:val="32"/>
          <w:szCs w:val="32"/>
          <w:lang w:eastAsia="zh-CN"/>
        </w:rPr>
        <w:t>比选采购</w:t>
      </w:r>
      <w:r>
        <w:rPr>
          <w:rFonts w:hint="eastAsia" w:ascii="仿宋_GB2312" w:hAnsi="仿宋_GB2312" w:eastAsia="仿宋_GB2312" w:cs="仿宋_GB2312"/>
          <w:sz w:val="32"/>
          <w:szCs w:val="32"/>
        </w:rPr>
        <w:t>的申请人应具备以下条件：</w:t>
      </w:r>
    </w:p>
    <w:p w14:paraId="376048F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1、在中华人民共和国境内注册，具备独立法人资格，持有合法有效的企业法人营业执照；</w:t>
      </w:r>
    </w:p>
    <w:p w14:paraId="5C27D52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具备出具《项目实施方案》的成功经验；</w:t>
      </w:r>
    </w:p>
    <w:p w14:paraId="68F124B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、申请人近三年未因重大的执业质量等问题受到通报、处罚，没有处于破产、被责令停业或存在其他违法行为；</w:t>
      </w:r>
    </w:p>
    <w:p w14:paraId="5F3735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比选采购</w:t>
      </w:r>
      <w:r>
        <w:rPr>
          <w:rFonts w:hint="eastAsia" w:ascii="仿宋_GB2312" w:hAnsi="仿宋_GB2312" w:eastAsia="仿宋_GB2312" w:cs="仿宋_GB2312"/>
          <w:sz w:val="32"/>
          <w:szCs w:val="32"/>
        </w:rPr>
        <w:t>申请人未被列入“失信被执行人名单”，提供相关主体在“信用中国”网站“失信被执行人”情况查询记录（查询日期在</w:t>
      </w:r>
      <w:r>
        <w:rPr>
          <w:rFonts w:hint="eastAsia" w:ascii="仿宋_GB2312" w:hAnsi="仿宋_GB2312" w:eastAsia="仿宋_GB2312" w:cs="仿宋_GB2312"/>
          <w:sz w:val="32"/>
          <w:szCs w:val="32"/>
          <w:lang w:eastAsia="zh-CN"/>
        </w:rPr>
        <w:t>比选采购</w:t>
      </w:r>
      <w:r>
        <w:rPr>
          <w:rFonts w:hint="eastAsia" w:ascii="仿宋_GB2312" w:hAnsi="仿宋_GB2312" w:eastAsia="仿宋_GB2312" w:cs="仿宋_GB2312"/>
          <w:sz w:val="32"/>
          <w:szCs w:val="32"/>
        </w:rPr>
        <w:t>公告发布日期当日或之后）。</w:t>
      </w:r>
    </w:p>
    <w:p w14:paraId="64B4F9D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7FB6152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5BD7E8A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1E8D854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2025年5月20日18:00</w:t>
      </w:r>
      <w:r>
        <w:rPr>
          <w:rFonts w:hint="eastAsia" w:ascii="仿宋_GB2312" w:hAnsi="仿宋_GB2312" w:eastAsia="仿宋_GB2312" w:cs="仿宋_GB2312"/>
          <w:color w:val="auto"/>
          <w:sz w:val="32"/>
          <w:szCs w:val="32"/>
          <w:highlight w:val="none"/>
          <w:lang w:eastAsia="zh-CN"/>
        </w:rPr>
        <w:t>前</w:t>
      </w:r>
      <w:r>
        <w:rPr>
          <w:rFonts w:hint="eastAsia" w:ascii="仿宋_GB2312" w:hAnsi="仿宋_GB2312" w:eastAsia="仿宋_GB2312" w:cs="仿宋_GB2312"/>
          <w:color w:val="auto"/>
          <w:sz w:val="32"/>
          <w:szCs w:val="32"/>
          <w:lang w:eastAsia="zh-CN"/>
        </w:rPr>
        <w:t>将投标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w:t>
      </w:r>
    </w:p>
    <w:p w14:paraId="15501C8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68BF05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35708CE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33A1D09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7155658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203609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服务机构</w:t>
      </w:r>
      <w:r>
        <w:rPr>
          <w:rFonts w:hint="eastAsia" w:ascii="仿宋_GB2312" w:hAnsi="仿宋_GB2312" w:eastAsia="仿宋_GB2312" w:cs="仿宋_GB2312"/>
          <w:color w:val="auto"/>
          <w:sz w:val="32"/>
          <w:szCs w:val="32"/>
        </w:rPr>
        <w:t>。</w:t>
      </w:r>
    </w:p>
    <w:p w14:paraId="299DF79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0B36572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本项目比选</w:t>
      </w:r>
      <w:r>
        <w:rPr>
          <w:rFonts w:hint="eastAsia" w:ascii="仿宋_GB2312" w:hAnsi="仿宋_GB2312" w:eastAsia="仿宋_GB2312" w:cs="仿宋_GB2312"/>
          <w:color w:val="auto"/>
          <w:sz w:val="32"/>
          <w:szCs w:val="32"/>
          <w:highlight w:val="none"/>
          <w:lang w:val="en-US" w:eastAsia="zh-CN"/>
        </w:rPr>
        <w:t>控制价为10.5万元。</w:t>
      </w:r>
    </w:p>
    <w:p w14:paraId="2BCBC24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44A238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35393627"/>
      <w:bookmarkEnd w:id="0"/>
      <w:bookmarkStart w:id="1" w:name="_Toc35393796"/>
      <w:bookmarkEnd w:id="1"/>
      <w:bookmarkStart w:id="2" w:name="_Toc35393626"/>
      <w:bookmarkEnd w:id="2"/>
      <w:bookmarkStart w:id="3" w:name="_Toc28359085"/>
      <w:bookmarkEnd w:id="3"/>
      <w:bookmarkStart w:id="4" w:name="_Toc35393795"/>
      <w:bookmarkEnd w:id="4"/>
      <w:bookmarkStart w:id="5" w:name="_Toc28359008"/>
      <w:bookmarkEnd w:id="5"/>
      <w:r>
        <w:rPr>
          <w:rFonts w:hint="eastAsia" w:ascii="仿宋_GB2312" w:hAnsi="仿宋_GB2312" w:eastAsia="仿宋_GB2312" w:cs="仿宋_GB2312"/>
          <w:b/>
          <w:bCs w:val="0"/>
          <w:color w:val="auto"/>
          <w:sz w:val="32"/>
          <w:szCs w:val="32"/>
          <w:highlight w:val="none"/>
          <w:lang w:val="en-US" w:eastAsia="zh-CN"/>
        </w:rPr>
        <w:t>九、联系方式</w:t>
      </w:r>
    </w:p>
    <w:p w14:paraId="6E3737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Times New Roman" w:hAnsi="Times New Roman" w:eastAsia="仿宋_GB2312" w:cs="Times New Roman"/>
          <w:sz w:val="32"/>
          <w:szCs w:val="32"/>
          <w:lang w:val="en-US" w:eastAsia="zh-CN"/>
        </w:rPr>
        <w:t>许昌</w:t>
      </w:r>
      <w:r>
        <w:rPr>
          <w:rFonts w:hint="eastAsia" w:eastAsia="仿宋_GB2312" w:cs="Times New Roman"/>
          <w:sz w:val="32"/>
          <w:szCs w:val="32"/>
          <w:lang w:val="en-US" w:eastAsia="zh-CN"/>
        </w:rPr>
        <w:t>建投交通发展</w:t>
      </w:r>
      <w:r>
        <w:rPr>
          <w:rFonts w:hint="eastAsia" w:ascii="Times New Roman" w:hAnsi="Times New Roman" w:eastAsia="仿宋_GB2312" w:cs="Times New Roman"/>
          <w:sz w:val="32"/>
          <w:szCs w:val="32"/>
          <w:lang w:val="en-US" w:eastAsia="zh-CN"/>
        </w:rPr>
        <w:t>有限公司</w:t>
      </w:r>
    </w:p>
    <w:p w14:paraId="2B42C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5F6C01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联系人：</w:t>
      </w:r>
      <w:r>
        <w:rPr>
          <w:rFonts w:hint="eastAsia" w:ascii="仿宋_GB2312" w:hAnsi="仿宋_GB2312" w:eastAsia="仿宋_GB2312" w:cs="仿宋_GB2312"/>
          <w:b w:val="0"/>
          <w:bCs/>
          <w:color w:val="auto"/>
          <w:sz w:val="32"/>
          <w:szCs w:val="32"/>
          <w:highlight w:val="none"/>
          <w:lang w:val="en-US" w:eastAsia="zh-CN"/>
        </w:rPr>
        <w:t xml:space="preserve">徐女士 </w:t>
      </w:r>
      <w:r>
        <w:rPr>
          <w:rFonts w:hint="eastAsia" w:ascii="仿宋_GB2312" w:hAnsi="仿宋_GB2312" w:eastAsia="仿宋_GB2312" w:cs="仿宋_GB2312"/>
          <w:b w:val="0"/>
          <w:bCs/>
          <w:color w:val="auto"/>
          <w:sz w:val="32"/>
          <w:szCs w:val="32"/>
          <w:highlight w:val="none"/>
          <w:lang w:val="en-GB" w:eastAsia="zh-CN"/>
        </w:rPr>
        <w:t xml:space="preserve">        </w:t>
      </w:r>
    </w:p>
    <w:p w14:paraId="0E4AE8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0FE4EEE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b w:val="0"/>
          <w:bCs/>
          <w:color w:val="auto"/>
          <w:sz w:val="24"/>
          <w:szCs w:val="24"/>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2BCE3363">
      <w:pPr>
        <w:pStyle w:val="13"/>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28259A0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sz w:val="32"/>
          <w:szCs w:val="32"/>
        </w:rPr>
        <w:t>在本次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申报过程中提供</w:t>
      </w:r>
      <w:r>
        <w:rPr>
          <w:rFonts w:hint="eastAsia" w:ascii="仿宋_GB2312" w:hAnsi="仿宋_GB2312" w:eastAsia="仿宋_GB2312" w:cs="仿宋_GB2312"/>
          <w:sz w:val="32"/>
          <w:szCs w:val="32"/>
          <w:lang w:val="en-US" w:eastAsia="zh-CN"/>
        </w:rPr>
        <w:t>总体方案，并编制《项目实施方案》及相关配套文件</w:t>
      </w:r>
      <w:r>
        <w:rPr>
          <w:rFonts w:hint="eastAsia" w:ascii="仿宋_GB2312" w:hAnsi="仿宋_GB2312" w:eastAsia="仿宋_GB2312" w:cs="仿宋_GB2312"/>
          <w:sz w:val="32"/>
          <w:szCs w:val="32"/>
          <w:lang w:eastAsia="zh-CN"/>
        </w:rPr>
        <w:t>；</w:t>
      </w:r>
    </w:p>
    <w:p w14:paraId="5155EB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sz w:val="32"/>
          <w:szCs w:val="32"/>
        </w:rPr>
        <w:t>作为牵头中介机构协调</w:t>
      </w:r>
      <w:r>
        <w:rPr>
          <w:rFonts w:hint="eastAsia" w:ascii="仿宋_GB2312" w:hAnsi="仿宋_GB2312" w:eastAsia="仿宋_GB2312" w:cs="仿宋_GB2312"/>
          <w:sz w:val="32"/>
          <w:szCs w:val="32"/>
          <w:lang w:val="en-US" w:eastAsia="zh-CN"/>
        </w:rPr>
        <w:t>其他相关</w:t>
      </w:r>
      <w:r>
        <w:rPr>
          <w:rFonts w:hint="eastAsia" w:ascii="仿宋_GB2312" w:hAnsi="仿宋_GB2312" w:eastAsia="仿宋_GB2312" w:cs="仿宋_GB2312"/>
          <w:sz w:val="32"/>
          <w:szCs w:val="32"/>
        </w:rPr>
        <w:t>机构完成《</w:t>
      </w:r>
      <w:r>
        <w:rPr>
          <w:rFonts w:hint="eastAsia" w:ascii="Times New Roman" w:hAnsi="Times New Roman" w:eastAsia="仿宋_GB2312" w:cs="Times New Roman"/>
          <w:color w:val="000000"/>
          <w:kern w:val="0"/>
          <w:sz w:val="32"/>
          <w:szCs w:val="32"/>
          <w:highlight w:val="none"/>
          <w:lang w:val="en-US" w:eastAsia="zh-CN" w:bidi="ar"/>
        </w:rPr>
        <w:t>项目收益与融资自求平衡专项评价报告</w:t>
      </w:r>
      <w:r>
        <w:rPr>
          <w:rFonts w:hint="eastAsia"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w:t>
      </w:r>
      <w:r>
        <w:rPr>
          <w:rFonts w:hint="eastAsia" w:eastAsia="仿宋_GB2312" w:cs="Times New Roman"/>
          <w:color w:val="000000"/>
          <w:kern w:val="0"/>
          <w:sz w:val="32"/>
          <w:szCs w:val="32"/>
          <w:highlight w:val="none"/>
          <w:lang w:val="en-US" w:eastAsia="zh-CN" w:bidi="ar"/>
        </w:rPr>
        <w:t>《</w:t>
      </w:r>
      <w:r>
        <w:rPr>
          <w:rFonts w:hint="eastAsia" w:ascii="Times New Roman" w:hAnsi="Times New Roman" w:eastAsia="仿宋_GB2312" w:cs="Times New Roman"/>
          <w:color w:val="000000"/>
          <w:kern w:val="0"/>
          <w:sz w:val="32"/>
          <w:szCs w:val="32"/>
          <w:highlight w:val="none"/>
          <w:lang w:val="en-US" w:eastAsia="zh-CN" w:bidi="ar"/>
        </w:rPr>
        <w:t>事前绩效评价报告</w:t>
      </w:r>
      <w:r>
        <w:rPr>
          <w:rFonts w:hint="eastAsia" w:eastAsia="仿宋_GB2312" w:cs="Times New Roman"/>
          <w:color w:val="000000"/>
          <w:kern w:val="0"/>
          <w:sz w:val="32"/>
          <w:szCs w:val="32"/>
          <w:highlight w:val="none"/>
          <w:lang w:val="en-US" w:eastAsia="zh-CN" w:bidi="ar"/>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《法律意见书》</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申报要件的编制及相关资料、数据的收集；</w:t>
      </w:r>
    </w:p>
    <w:p w14:paraId="7F6F81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协助</w:t>
      </w: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采购人</w:t>
      </w:r>
      <w:r>
        <w:rPr>
          <w:rFonts w:hint="eastAsia" w:ascii="仿宋_GB2312" w:hAnsi="仿宋_GB2312" w:eastAsia="仿宋_GB2312" w:cs="仿宋_GB2312"/>
          <w:sz w:val="32"/>
          <w:szCs w:val="32"/>
          <w:lang w:eastAsia="zh-CN"/>
        </w:rPr>
        <w:t>做好专项债申报、发行阶段省、市财政部门问题反馈补充，</w:t>
      </w:r>
      <w:r>
        <w:rPr>
          <w:rFonts w:hint="eastAsia" w:ascii="仿宋_GB2312" w:hAnsi="仿宋_GB2312" w:eastAsia="仿宋_GB2312" w:cs="仿宋_GB2312"/>
          <w:sz w:val="32"/>
          <w:szCs w:val="32"/>
        </w:rPr>
        <w:t>并协调各中介机构修订相关文件</w:t>
      </w:r>
      <w:r>
        <w:rPr>
          <w:rFonts w:hint="eastAsia" w:ascii="仿宋_GB2312" w:hAnsi="仿宋_GB2312" w:eastAsia="仿宋_GB2312" w:cs="仿宋_GB2312"/>
          <w:sz w:val="32"/>
          <w:szCs w:val="32"/>
          <w:lang w:eastAsia="zh-CN"/>
        </w:rPr>
        <w:t>。</w:t>
      </w:r>
    </w:p>
    <w:p w14:paraId="08A73AC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lang w:val="en-US" w:eastAsia="zh-CN"/>
        </w:rPr>
        <w:t>对本次报告编制过程中涉及的各方面问题，进行分析答疑。</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highlight w:val="none"/>
          <w:lang w:eastAsia="zh-TW"/>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TW"/>
        </w:rPr>
        <w:t>服务标准、期限、效率等要求</w:t>
      </w:r>
    </w:p>
    <w:p w14:paraId="6D776E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确定为中标人起10日内出具符合申报政府专项债要求的首版《项目实施方案》，不得以任何理由延迟交付。服务期限自中标结果公示之日起，</w:t>
      </w:r>
      <w:r>
        <w:rPr>
          <w:rFonts w:hint="eastAsia" w:ascii="仿宋_GB2312" w:hAnsi="仿宋_GB2312" w:eastAsia="仿宋_GB2312" w:cs="仿宋_GB2312"/>
          <w:color w:val="auto"/>
          <w:sz w:val="32"/>
          <w:szCs w:val="32"/>
          <w:lang w:val="en-US" w:eastAsia="zh-CN"/>
        </w:rPr>
        <w:t>到项目完成政府专项债申报工作，</w:t>
      </w:r>
      <w:r>
        <w:rPr>
          <w:rFonts w:hint="eastAsia" w:eastAsia="仿宋_GB2312" w:cs="Times New Roman"/>
          <w:color w:val="000000"/>
          <w:kern w:val="0"/>
          <w:sz w:val="32"/>
          <w:szCs w:val="32"/>
          <w:highlight w:val="none"/>
          <w:lang w:val="en-US" w:eastAsia="zh-CN" w:bidi="ar"/>
        </w:rPr>
        <w:t>并完成全部申报金额发行</w:t>
      </w:r>
      <w:r>
        <w:rPr>
          <w:rFonts w:hint="eastAsia" w:ascii="仿宋_GB2312" w:hAnsi="仿宋_GB2312" w:eastAsia="仿宋_GB2312" w:cs="仿宋_GB2312"/>
          <w:color w:val="auto"/>
          <w:sz w:val="32"/>
          <w:szCs w:val="32"/>
          <w:lang w:val="en-US" w:eastAsia="zh-CN"/>
        </w:rPr>
        <w:t>为止。</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TW"/>
        </w:rPr>
      </w:pPr>
      <w:r>
        <w:rPr>
          <w:rFonts w:hint="default" w:ascii="Times New Roman" w:hAnsi="Times New Roman" w:eastAsia="仿宋" w:cs="Times New Roman"/>
          <w:sz w:val="32"/>
          <w:szCs w:val="32"/>
          <w:highlight w:val="none"/>
          <w:lang w:eastAsia="zh-TW"/>
        </w:rPr>
        <w:t>以上技术要求</w:t>
      </w:r>
      <w:r>
        <w:rPr>
          <w:rFonts w:hint="default" w:ascii="Times New Roman" w:hAnsi="Times New Roman" w:eastAsia="仿宋" w:cs="Times New Roman"/>
          <w:sz w:val="32"/>
          <w:szCs w:val="32"/>
          <w:highlight w:val="none"/>
          <w:lang w:eastAsia="zh-CN"/>
        </w:rPr>
        <w:t>投标人</w:t>
      </w:r>
      <w:r>
        <w:rPr>
          <w:rFonts w:hint="default" w:ascii="Times New Roman" w:hAnsi="Times New Roman" w:eastAsia="仿宋" w:cs="Times New Roman"/>
          <w:sz w:val="32"/>
          <w:szCs w:val="32"/>
          <w:highlight w:val="none"/>
          <w:lang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 w:cs="Times New Roman"/>
          <w:sz w:val="32"/>
          <w:szCs w:val="32"/>
          <w:highlight w:val="none"/>
          <w:lang w:eastAsia="zh-CN"/>
        </w:rPr>
      </w:pPr>
      <w:r>
        <w:rPr>
          <w:rFonts w:hint="default" w:ascii="Times New Roman" w:hAnsi="Times New Roman" w:eastAsia="仿宋" w:cs="Times New Roman"/>
          <w:sz w:val="32"/>
          <w:szCs w:val="32"/>
          <w:highlight w:val="none"/>
          <w:lang w:eastAsia="zh-TW"/>
        </w:rPr>
        <w:t>因中标人的过失，给</w:t>
      </w:r>
      <w:r>
        <w:rPr>
          <w:rFonts w:hint="default" w:ascii="Times New Roman" w:hAnsi="Times New Roman" w:eastAsia="仿宋" w:cs="Times New Roman"/>
          <w:sz w:val="32"/>
          <w:szCs w:val="32"/>
          <w:highlight w:val="none"/>
          <w:lang w:eastAsia="zh-CN"/>
        </w:rPr>
        <w:t>比选人</w:t>
      </w:r>
      <w:r>
        <w:rPr>
          <w:rFonts w:hint="default" w:ascii="Times New Roman" w:hAnsi="Times New Roman" w:eastAsia="仿宋" w:cs="Times New Roman"/>
          <w:sz w:val="32"/>
          <w:szCs w:val="32"/>
          <w:highlight w:val="none"/>
          <w:lang w:eastAsia="zh-TW"/>
        </w:rPr>
        <w:t>造成经济损失的，应当依法赔偿</w:t>
      </w:r>
      <w:r>
        <w:rPr>
          <w:rFonts w:hint="default" w:ascii="Times New Roman" w:hAnsi="Times New Roman" w:eastAsia="仿宋" w:cs="Times New Roman"/>
          <w:sz w:val="32"/>
          <w:szCs w:val="32"/>
          <w:highlight w:val="none"/>
          <w:lang w:eastAsia="zh-CN"/>
        </w:rPr>
        <w:t>。</w:t>
      </w:r>
    </w:p>
    <w:p w14:paraId="324517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三、验收标准</w:t>
      </w:r>
    </w:p>
    <w:p w14:paraId="7F576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color w:val="000000"/>
          <w:kern w:val="0"/>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rPr>
        <w:t>提供项目符合申请政府专项债要求的《项目</w:t>
      </w:r>
      <w:r>
        <w:rPr>
          <w:rFonts w:hint="eastAsia" w:eastAsia="仿宋_GB2312" w:cs="Times New Roman"/>
          <w:color w:val="000000"/>
          <w:kern w:val="0"/>
          <w:sz w:val="32"/>
          <w:szCs w:val="32"/>
          <w:highlight w:val="none"/>
          <w:lang w:val="en-US" w:eastAsia="zh-CN" w:bidi="ar"/>
        </w:rPr>
        <w:t>实施方案》，并完成全部申报金额发行。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10.5万元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5"/>
        <w:tblW w:w="9887" w:type="dxa"/>
        <w:jc w:val="center"/>
        <w:tblLayout w:type="fixed"/>
        <w:tblCellMar>
          <w:top w:w="0" w:type="dxa"/>
          <w:left w:w="108" w:type="dxa"/>
          <w:bottom w:w="0" w:type="dxa"/>
          <w:right w:w="108" w:type="dxa"/>
        </w:tblCellMar>
      </w:tblPr>
      <w:tblGrid>
        <w:gridCol w:w="753"/>
        <w:gridCol w:w="1986"/>
        <w:gridCol w:w="7148"/>
      </w:tblGrid>
      <w:tr w14:paraId="4F26071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55E5E3">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default" w:ascii="仿宋" w:hAnsi="仿宋" w:eastAsia="仿宋" w:cs="仿宋"/>
                <w:color w:val="auto"/>
                <w:sz w:val="24"/>
                <w:szCs w:val="24"/>
                <w:lang w:val="en-US" w:eastAsia="zh-CN"/>
              </w:rPr>
              <w:t>许昌市胖东来</w:t>
            </w:r>
            <w:r>
              <w:rPr>
                <w:rFonts w:hint="eastAsia" w:ascii="仿宋" w:hAnsi="仿宋" w:eastAsia="仿宋" w:cs="仿宋"/>
                <w:color w:val="auto"/>
                <w:sz w:val="24"/>
                <w:szCs w:val="24"/>
                <w:lang w:val="en-US" w:eastAsia="zh-CN"/>
              </w:rPr>
              <w:t>梦之城</w:t>
            </w:r>
            <w:r>
              <w:rPr>
                <w:rFonts w:hint="default" w:ascii="仿宋" w:hAnsi="仿宋" w:eastAsia="仿宋" w:cs="仿宋"/>
                <w:color w:val="auto"/>
                <w:sz w:val="24"/>
                <w:szCs w:val="24"/>
                <w:lang w:val="en-US" w:eastAsia="zh-CN"/>
              </w:rPr>
              <w:t>生活服务圈公共停车及配套设施提升工程</w:t>
            </w:r>
            <w:r>
              <w:rPr>
                <w:rFonts w:hint="eastAsia" w:ascii="仿宋" w:hAnsi="仿宋" w:eastAsia="仿宋" w:cs="仿宋"/>
                <w:color w:val="auto"/>
                <w:sz w:val="24"/>
                <w:szCs w:val="24"/>
                <w:lang w:val="en-US" w:eastAsia="zh-CN"/>
              </w:rPr>
              <w:t>申报政府专项债实施方案咨询服务项目</w:t>
            </w:r>
          </w:p>
          <w:p w14:paraId="7C911A3B">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在本次专项债申报过程中提供总体方案，并编制《项目实施方案》及相关配套文件；作为牵头中介机构协调其他相关机构完成《项目收益与融资自求平衡专项评价报告》、《事前绩效评价报告》、《法律意见书》等申报要件的编制及相关资料、数据的收集；协助比选采购人做好专项债申报、发行阶段省、市财政部门问题反馈补充，并协调各中介机构修订相关文件。</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徐女士</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★投标人资格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2FB7785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1、在中华人民共和国境内注册，具备独立法人资格，持有合法有效的企业法人营业执照；</w:t>
            </w:r>
          </w:p>
          <w:p w14:paraId="659F8C3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lang w:val="zh-CN" w:eastAsia="zh-CN"/>
              </w:rPr>
              <w:t>、</w:t>
            </w:r>
            <w:r>
              <w:rPr>
                <w:rFonts w:hint="eastAsia" w:ascii="仿宋" w:hAnsi="仿宋" w:eastAsia="仿宋" w:cs="仿宋"/>
                <w:bCs/>
                <w:color w:val="auto"/>
                <w:sz w:val="24"/>
                <w:szCs w:val="24"/>
                <w:highlight w:val="none"/>
                <w:lang w:val="en-US" w:eastAsia="zh-CN"/>
              </w:rPr>
              <w:t>具备出具《项目实施方案》的成功经验；</w:t>
            </w:r>
          </w:p>
          <w:p w14:paraId="279DAF4A">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lang w:val="zh-CN" w:eastAsia="zh-CN"/>
              </w:rPr>
              <w:t>、申请人近三年未因重大的执业质量等问题受到通报、处罚，没有处于破产、被责令停业或存在其他违法行为；</w:t>
            </w:r>
          </w:p>
          <w:p w14:paraId="6F2B7F77">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lang w:val="zh-CN" w:eastAsia="zh-CN"/>
              </w:rPr>
              <w:t>、比选采购申请人未被列入“失信被执行人名单”，提供相关主体在“信用中国”网站“失信被执行人”情况查询记录（查询日期在比选采购公告发布日期当日或之后）。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10.5万元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2025</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5月20日18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004" w:type="dxa"/>
            <w:vAlign w:val="center"/>
          </w:tcPr>
          <w:p w14:paraId="67AD936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1.收费超过</w:t>
            </w:r>
            <w:r>
              <w:rPr>
                <w:rFonts w:hint="eastAsia" w:eastAsia="仿宋" w:cs="Times New Roman"/>
                <w:color w:val="000000"/>
                <w:kern w:val="0"/>
                <w:sz w:val="28"/>
                <w:szCs w:val="28"/>
                <w:highlight w:val="none"/>
                <w:lang w:val="en-US" w:eastAsia="zh-CN" w:bidi="ar"/>
              </w:rPr>
              <w:t>10.5</w:t>
            </w:r>
            <w:r>
              <w:rPr>
                <w:rFonts w:hint="eastAsia" w:ascii="Times New Roman" w:hAnsi="Times New Roman" w:eastAsia="仿宋" w:cs="Times New Roman"/>
                <w:color w:val="000000"/>
                <w:kern w:val="0"/>
                <w:sz w:val="28"/>
                <w:szCs w:val="28"/>
                <w:highlight w:val="none"/>
                <w:lang w:val="en-US" w:eastAsia="zh-CN" w:bidi="ar"/>
              </w:rPr>
              <w:t>万元为无效报价；</w:t>
            </w:r>
          </w:p>
          <w:p w14:paraId="1026BD8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258EFDF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ascii="宋体" w:hAnsi="宋体" w:cs="宋体"/>
                <w:color w:val="auto"/>
                <w:sz w:val="28"/>
                <w:szCs w:val="28"/>
              </w:rPr>
            </w:pPr>
            <w:r>
              <w:rPr>
                <w:rFonts w:hint="eastAsia" w:ascii="Times New Roman" w:hAnsi="Times New Roman" w:eastAsia="仿宋" w:cs="Times New Roman"/>
                <w:color w:val="000000"/>
                <w:kern w:val="0"/>
                <w:sz w:val="28"/>
                <w:szCs w:val="28"/>
                <w:highlight w:val="none"/>
                <w:lang w:val="en-US" w:eastAsia="zh-CN" w:bidi="ar"/>
              </w:rPr>
              <w:t>3.报价得分=（基准报价/报价）×</w:t>
            </w:r>
            <w:r>
              <w:rPr>
                <w:rFonts w:hint="eastAsia" w:eastAsia="仿宋" w:cs="Times New Roman"/>
                <w:color w:val="000000"/>
                <w:kern w:val="0"/>
                <w:sz w:val="28"/>
                <w:szCs w:val="28"/>
                <w:highlight w:val="none"/>
                <w:lang w:val="en-US" w:eastAsia="zh-CN" w:bidi="ar"/>
              </w:rPr>
              <w:t>25</w:t>
            </w:r>
            <w:r>
              <w:rPr>
                <w:rFonts w:hint="eastAsia" w:ascii="Times New Roman" w:hAnsi="Times New Roman" w:eastAsia="仿宋" w:cs="Times New Roman"/>
                <w:color w:val="000000"/>
                <w:kern w:val="0"/>
                <w:sz w:val="28"/>
                <w:szCs w:val="28"/>
                <w:highlight w:val="none"/>
                <w:lang w:val="en-US" w:eastAsia="zh-CN" w:bidi="ar"/>
              </w:rPr>
              <w:t>分。</w:t>
            </w:r>
          </w:p>
        </w:tc>
        <w:tc>
          <w:tcPr>
            <w:tcW w:w="1575"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004" w:type="dxa"/>
            <w:vAlign w:val="center"/>
          </w:tcPr>
          <w:p w14:paraId="3A2F7F8A">
            <w:pPr>
              <w:widowControl/>
              <w:numPr>
                <w:ilvl w:val="0"/>
                <w:numId w:val="0"/>
              </w:numPr>
              <w:wordWrap/>
              <w:adjustRightInd w:val="0"/>
              <w:snapToGrid w:val="0"/>
              <w:spacing w:line="540" w:lineRule="exact"/>
              <w:ind w:right="0" w:rightChars="0"/>
              <w:jc w:val="both"/>
              <w:rPr>
                <w:rFonts w:hint="default" w:ascii="宋体" w:hAnsi="宋体" w:eastAsia="宋体"/>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服务</w:t>
            </w:r>
            <w:r>
              <w:rPr>
                <w:rFonts w:hint="eastAsia" w:ascii="Times New Roman" w:hAnsi="Times New Roman" w:eastAsia="仿宋" w:cs="Times New Roman"/>
                <w:color w:val="000000"/>
                <w:kern w:val="0"/>
                <w:sz w:val="28"/>
                <w:szCs w:val="28"/>
                <w:highlight w:val="none"/>
                <w:lang w:val="en-US" w:eastAsia="zh-CN" w:bidi="ar"/>
              </w:rPr>
              <w:t>本次项目实施方案咨询业务的</w:t>
            </w:r>
            <w:r>
              <w:rPr>
                <w:rFonts w:hint="eastAsia" w:eastAsia="仿宋" w:cs="Times New Roman"/>
                <w:color w:val="000000"/>
                <w:kern w:val="0"/>
                <w:sz w:val="28"/>
                <w:szCs w:val="28"/>
                <w:highlight w:val="none"/>
                <w:lang w:val="en-US" w:eastAsia="zh-CN" w:bidi="ar"/>
              </w:rPr>
              <w:t>取得</w:t>
            </w:r>
            <w:r>
              <w:rPr>
                <w:rFonts w:hint="default" w:ascii="Times New Roman" w:hAnsi="Times New Roman" w:eastAsia="仿宋" w:cs="Times New Roman"/>
                <w:color w:val="000000"/>
                <w:kern w:val="0"/>
                <w:sz w:val="28"/>
                <w:szCs w:val="28"/>
                <w:highlight w:val="none"/>
                <w:lang w:val="en-US" w:eastAsia="zh-CN" w:bidi="ar"/>
              </w:rPr>
              <w:t>经济相关</w:t>
            </w:r>
            <w:r>
              <w:rPr>
                <w:rFonts w:hint="eastAsia" w:ascii="Times New Roman" w:hAnsi="Times New Roman" w:eastAsia="仿宋" w:cs="Times New Roman"/>
                <w:color w:val="000000"/>
                <w:kern w:val="0"/>
                <w:sz w:val="28"/>
                <w:szCs w:val="28"/>
                <w:highlight w:val="none"/>
                <w:lang w:val="en-US" w:eastAsia="zh-CN" w:bidi="ar"/>
              </w:rPr>
              <w:t>中</w:t>
            </w:r>
            <w:r>
              <w:rPr>
                <w:rFonts w:hint="default" w:ascii="Times New Roman" w:hAnsi="Times New Roman" w:eastAsia="仿宋" w:cs="Times New Roman"/>
                <w:color w:val="000000"/>
                <w:kern w:val="0"/>
                <w:sz w:val="28"/>
                <w:szCs w:val="28"/>
                <w:highlight w:val="none"/>
                <w:lang w:val="en-US" w:eastAsia="zh-CN" w:bidi="ar"/>
              </w:rPr>
              <w:t>级</w:t>
            </w:r>
            <w:r>
              <w:rPr>
                <w:rFonts w:hint="default" w:ascii="Times New Roman" w:hAnsi="Times New Roman" w:eastAsia="仿宋" w:cs="Times New Roman"/>
                <w:color w:val="000000"/>
                <w:kern w:val="0"/>
                <w:sz w:val="28"/>
                <w:szCs w:val="28"/>
                <w:highlight w:val="none"/>
                <w:lang w:val="zh-CN" w:eastAsia="zh-CN" w:bidi="ar"/>
              </w:rPr>
              <w:t>（</w:t>
            </w:r>
            <w:r>
              <w:rPr>
                <w:rFonts w:hint="default" w:ascii="Times New Roman" w:hAnsi="Times New Roman" w:eastAsia="仿宋" w:cs="Times New Roman"/>
                <w:color w:val="000000"/>
                <w:kern w:val="0"/>
                <w:sz w:val="28"/>
                <w:szCs w:val="28"/>
                <w:highlight w:val="none"/>
                <w:lang w:val="en-US" w:eastAsia="zh-CN" w:bidi="ar"/>
              </w:rPr>
              <w:t>含</w:t>
            </w:r>
            <w:r>
              <w:rPr>
                <w:rFonts w:hint="default" w:ascii="Times New Roman" w:hAnsi="Times New Roman" w:eastAsia="仿宋" w:cs="Times New Roman"/>
                <w:color w:val="000000"/>
                <w:kern w:val="0"/>
                <w:sz w:val="28"/>
                <w:szCs w:val="28"/>
                <w:highlight w:val="none"/>
                <w:lang w:val="zh-CN" w:eastAsia="zh-CN" w:bidi="ar"/>
              </w:rPr>
              <w:t>）</w:t>
            </w:r>
            <w:r>
              <w:rPr>
                <w:rFonts w:hint="default" w:ascii="Times New Roman" w:hAnsi="Times New Roman" w:eastAsia="仿宋" w:cs="Times New Roman"/>
                <w:color w:val="000000"/>
                <w:kern w:val="0"/>
                <w:sz w:val="28"/>
                <w:szCs w:val="28"/>
                <w:highlight w:val="none"/>
                <w:lang w:val="en-US" w:eastAsia="zh-CN" w:bidi="ar"/>
              </w:rPr>
              <w:t>以上职称</w:t>
            </w:r>
            <w:r>
              <w:rPr>
                <w:rFonts w:hint="eastAsia" w:ascii="Times New Roman" w:hAnsi="Times New Roman" w:eastAsia="仿宋" w:cs="Times New Roman"/>
                <w:color w:val="000000"/>
                <w:kern w:val="0"/>
                <w:sz w:val="28"/>
                <w:szCs w:val="28"/>
                <w:highlight w:val="none"/>
                <w:lang w:val="en-US" w:eastAsia="zh-CN" w:bidi="ar"/>
              </w:rPr>
              <w:t>的成员每有1人得5分，最高20分。注：以上人员证书除提供证明文件复印件或扫描件外同时应提供投标人为该人员缴纳近1年内任意连续3个月的社保证明材料，否则不得分。</w:t>
            </w:r>
          </w:p>
        </w:tc>
        <w:tc>
          <w:tcPr>
            <w:tcW w:w="1575"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004" w:type="dxa"/>
            <w:vAlign w:val="center"/>
          </w:tcPr>
          <w:p w14:paraId="19B71211">
            <w:pPr>
              <w:widowControl/>
              <w:numPr>
                <w:ilvl w:val="0"/>
                <w:numId w:val="0"/>
              </w:numPr>
              <w:wordWrap/>
              <w:adjustRightInd w:val="0"/>
              <w:snapToGrid w:val="0"/>
              <w:spacing w:line="540" w:lineRule="exact"/>
              <w:ind w:right="0" w:rightChars="0"/>
              <w:jc w:val="both"/>
              <w:rPr>
                <w:rFonts w:hint="eastAsia" w:ascii="Times New Roman" w:hAnsi="Times New Roman" w:eastAsia="仿宋" w:cs="Times New Roman"/>
                <w:color w:val="000000"/>
                <w:kern w:val="0"/>
                <w:sz w:val="28"/>
                <w:szCs w:val="28"/>
                <w:highlight w:val="none"/>
                <w:lang w:val="en-US" w:eastAsia="zh-CN" w:bidi="ar"/>
              </w:rPr>
            </w:pPr>
            <w:r>
              <w:rPr>
                <w:rFonts w:hint="eastAsia" w:eastAsia="仿宋" w:cs="Times New Roman"/>
                <w:color w:val="000000"/>
                <w:kern w:val="0"/>
                <w:sz w:val="28"/>
                <w:szCs w:val="28"/>
                <w:highlight w:val="none"/>
                <w:lang w:val="en-US" w:eastAsia="zh-CN" w:bidi="ar"/>
              </w:rPr>
              <w:t>1.</w:t>
            </w:r>
            <w:r>
              <w:rPr>
                <w:rFonts w:hint="eastAsia" w:ascii="Times New Roman" w:hAnsi="Times New Roman" w:eastAsia="仿宋" w:cs="Times New Roman"/>
                <w:color w:val="000000"/>
                <w:kern w:val="0"/>
                <w:sz w:val="28"/>
                <w:szCs w:val="28"/>
                <w:highlight w:val="none"/>
                <w:lang w:val="en-US" w:eastAsia="zh-CN" w:bidi="ar"/>
              </w:rPr>
              <w:t>提供项目实施方案咨询服务时间安排优秀的得</w:t>
            </w:r>
            <w:r>
              <w:rPr>
                <w:rFonts w:hint="eastAsia" w:eastAsia="仿宋" w:cs="Times New Roman"/>
                <w:color w:val="000000"/>
                <w:kern w:val="0"/>
                <w:sz w:val="28"/>
                <w:szCs w:val="28"/>
                <w:highlight w:val="none"/>
                <w:lang w:val="en-US" w:eastAsia="zh-CN" w:bidi="ar"/>
              </w:rPr>
              <w:t>8</w:t>
            </w:r>
            <w:r>
              <w:rPr>
                <w:rFonts w:hint="eastAsia" w:ascii="Times New Roman" w:hAnsi="Times New Roman" w:eastAsia="仿宋" w:cs="Times New Roman"/>
                <w:color w:val="000000"/>
                <w:kern w:val="0"/>
                <w:sz w:val="28"/>
                <w:szCs w:val="28"/>
                <w:highlight w:val="none"/>
                <w:lang w:val="en-US" w:eastAsia="zh-CN" w:bidi="ar"/>
              </w:rPr>
              <w:t>—15分，良好的得1—</w:t>
            </w:r>
            <w:r>
              <w:rPr>
                <w:rFonts w:hint="eastAsia" w:eastAsia="仿宋" w:cs="Times New Roman"/>
                <w:color w:val="000000"/>
                <w:kern w:val="0"/>
                <w:sz w:val="28"/>
                <w:szCs w:val="28"/>
                <w:highlight w:val="none"/>
                <w:lang w:val="en-US" w:eastAsia="zh-CN" w:bidi="ar"/>
              </w:rPr>
              <w:t>7</w:t>
            </w:r>
            <w:r>
              <w:rPr>
                <w:rFonts w:hint="eastAsia" w:ascii="Times New Roman" w:hAnsi="Times New Roman" w:eastAsia="仿宋" w:cs="Times New Roman"/>
                <w:color w:val="000000"/>
                <w:kern w:val="0"/>
                <w:sz w:val="28"/>
                <w:szCs w:val="28"/>
                <w:highlight w:val="none"/>
                <w:lang w:val="en-US" w:eastAsia="zh-CN" w:bidi="ar"/>
              </w:rPr>
              <w:t>分，没有不得分；</w:t>
            </w:r>
          </w:p>
          <w:p w14:paraId="5B5D25B0">
            <w:pPr>
              <w:widowControl/>
              <w:numPr>
                <w:ilvl w:val="0"/>
                <w:numId w:val="0"/>
              </w:numPr>
              <w:wordWrap/>
              <w:adjustRightInd w:val="0"/>
              <w:snapToGrid w:val="0"/>
              <w:spacing w:line="540" w:lineRule="exact"/>
              <w:ind w:right="0" w:rightChars="0"/>
              <w:jc w:val="both"/>
              <w:rPr>
                <w:rFonts w:hint="default" w:ascii="宋体" w:hAnsi="宋体"/>
                <w:color w:val="auto"/>
                <w:sz w:val="28"/>
                <w:szCs w:val="28"/>
                <w:lang w:val="en-US" w:eastAsia="zh-CN"/>
              </w:rPr>
            </w:pPr>
            <w:r>
              <w:rPr>
                <w:rFonts w:hint="eastAsia" w:eastAsia="仿宋" w:cs="Times New Roman"/>
                <w:color w:val="000000"/>
                <w:kern w:val="0"/>
                <w:sz w:val="28"/>
                <w:szCs w:val="28"/>
                <w:highlight w:val="none"/>
                <w:lang w:val="en-US" w:eastAsia="zh-CN" w:bidi="ar"/>
              </w:rPr>
              <w:t>2.</w:t>
            </w:r>
            <w:r>
              <w:rPr>
                <w:rFonts w:hint="eastAsia" w:ascii="Times New Roman" w:hAnsi="Times New Roman" w:eastAsia="仿宋" w:cs="Times New Roman"/>
                <w:color w:val="000000"/>
                <w:kern w:val="0"/>
                <w:sz w:val="28"/>
                <w:szCs w:val="28"/>
                <w:highlight w:val="none"/>
                <w:lang w:val="en-US" w:eastAsia="zh-CN" w:bidi="ar"/>
              </w:rPr>
              <w:t>服务方案详细、全面、可行，在此次申报政府专项债过程中作为总牵头机构，</w:t>
            </w:r>
            <w:r>
              <w:rPr>
                <w:rFonts w:hint="eastAsia" w:eastAsia="仿宋" w:cs="Times New Roman"/>
                <w:color w:val="000000"/>
                <w:kern w:val="0"/>
                <w:sz w:val="28"/>
                <w:szCs w:val="28"/>
                <w:highlight w:val="none"/>
                <w:lang w:val="en-US" w:eastAsia="zh-CN" w:bidi="ar"/>
              </w:rPr>
              <w:t>统筹可研单位、律师事务所、会计师事务所等项目相关中介机构，协调沟通</w:t>
            </w:r>
            <w:r>
              <w:rPr>
                <w:rFonts w:hint="eastAsia" w:ascii="Times New Roman" w:hAnsi="Times New Roman" w:eastAsia="仿宋" w:cs="Times New Roman"/>
                <w:color w:val="000000"/>
                <w:kern w:val="0"/>
                <w:sz w:val="28"/>
                <w:szCs w:val="28"/>
                <w:highlight w:val="none"/>
                <w:lang w:val="en-US" w:eastAsia="zh-CN" w:bidi="ar"/>
              </w:rPr>
              <w:t>申报</w:t>
            </w:r>
            <w:r>
              <w:rPr>
                <w:rFonts w:hint="eastAsia" w:eastAsia="仿宋" w:cs="Times New Roman"/>
                <w:color w:val="000000"/>
                <w:kern w:val="0"/>
                <w:sz w:val="28"/>
                <w:szCs w:val="28"/>
                <w:highlight w:val="none"/>
                <w:lang w:val="en-US" w:eastAsia="zh-CN" w:bidi="ar"/>
              </w:rPr>
              <w:t>材料</w:t>
            </w:r>
            <w:r>
              <w:rPr>
                <w:rFonts w:hint="eastAsia" w:ascii="Times New Roman" w:hAnsi="Times New Roman" w:eastAsia="仿宋" w:cs="Times New Roman"/>
                <w:color w:val="000000"/>
                <w:kern w:val="0"/>
                <w:sz w:val="28"/>
                <w:szCs w:val="28"/>
                <w:highlight w:val="none"/>
                <w:lang w:val="en-US" w:eastAsia="zh-CN" w:bidi="ar"/>
              </w:rPr>
              <w:t>的编制及相关资料、数据的收集</w:t>
            </w:r>
            <w:r>
              <w:rPr>
                <w:rFonts w:hint="eastAsia" w:eastAsia="仿宋" w:cs="Times New Roman"/>
                <w:color w:val="000000"/>
                <w:kern w:val="0"/>
                <w:sz w:val="28"/>
                <w:szCs w:val="28"/>
                <w:highlight w:val="none"/>
                <w:lang w:val="en-US" w:eastAsia="zh-CN" w:bidi="ar"/>
              </w:rPr>
              <w:t>，包括但不限于</w:t>
            </w:r>
            <w:r>
              <w:rPr>
                <w:rFonts w:hint="eastAsia" w:ascii="Times New Roman" w:hAnsi="Times New Roman" w:eastAsia="仿宋" w:cs="Times New Roman"/>
                <w:color w:val="000000"/>
                <w:kern w:val="0"/>
                <w:sz w:val="28"/>
                <w:szCs w:val="28"/>
                <w:highlight w:val="none"/>
                <w:lang w:val="en-US" w:eastAsia="zh-CN" w:bidi="ar"/>
              </w:rPr>
              <w:t>申报流程、困难问题</w:t>
            </w:r>
            <w:r>
              <w:rPr>
                <w:rFonts w:hint="eastAsia" w:eastAsia="仿宋" w:cs="Times New Roman"/>
                <w:color w:val="000000"/>
                <w:kern w:val="0"/>
                <w:sz w:val="28"/>
                <w:szCs w:val="28"/>
                <w:highlight w:val="none"/>
                <w:lang w:val="en-US" w:eastAsia="zh-CN" w:bidi="ar"/>
              </w:rPr>
              <w:t>、评审意见反馈</w:t>
            </w:r>
            <w:r>
              <w:rPr>
                <w:rFonts w:hint="eastAsia" w:ascii="Times New Roman" w:hAnsi="Times New Roman" w:eastAsia="仿宋" w:cs="Times New Roman"/>
                <w:color w:val="000000"/>
                <w:kern w:val="0"/>
                <w:sz w:val="28"/>
                <w:szCs w:val="28"/>
                <w:highlight w:val="none"/>
                <w:lang w:val="en-US" w:eastAsia="zh-CN" w:bidi="ar"/>
              </w:rPr>
              <w:t>和解决方案等要素，方案和举措优秀的得11—20分，良好的得1—10分，没有不得分。</w:t>
            </w:r>
          </w:p>
        </w:tc>
        <w:tc>
          <w:tcPr>
            <w:tcW w:w="1575"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cs="宋体"/>
                <w:b/>
                <w:color w:val="auto"/>
                <w:kern w:val="0"/>
                <w:sz w:val="28"/>
                <w:szCs w:val="28"/>
                <w:lang w:val="en-US" w:eastAsia="zh-CN" w:bidi="ar"/>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004" w:type="dxa"/>
            <w:vAlign w:val="center"/>
          </w:tcPr>
          <w:p w14:paraId="4A6B7CA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olor w:val="auto"/>
                <w:sz w:val="24"/>
                <w:lang w:val="en-US" w:eastAsia="zh-CN"/>
              </w:rPr>
            </w:pPr>
            <w:r>
              <w:rPr>
                <w:rFonts w:hint="eastAsia" w:ascii="Times New Roman" w:hAnsi="Times New Roman" w:eastAsia="仿宋" w:cs="Times New Roman"/>
                <w:color w:val="000000"/>
                <w:kern w:val="0"/>
                <w:sz w:val="28"/>
                <w:szCs w:val="28"/>
                <w:highlight w:val="none"/>
                <w:lang w:val="en-US" w:eastAsia="zh-CN" w:bidi="ar"/>
              </w:rPr>
              <w:t>每提供一份</w:t>
            </w:r>
            <w:r>
              <w:rPr>
                <w:rFonts w:hint="eastAsia" w:eastAsia="仿宋" w:cs="Times New Roman"/>
                <w:color w:val="000000"/>
                <w:kern w:val="0"/>
                <w:sz w:val="28"/>
                <w:szCs w:val="28"/>
                <w:highlight w:val="none"/>
                <w:lang w:val="en-US" w:eastAsia="zh-CN" w:bidi="ar"/>
              </w:rPr>
              <w:t>成功</w:t>
            </w:r>
            <w:r>
              <w:rPr>
                <w:rFonts w:hint="eastAsia" w:ascii="Times New Roman" w:hAnsi="Times New Roman" w:eastAsia="仿宋" w:cs="Times New Roman"/>
                <w:color w:val="000000"/>
                <w:kern w:val="0"/>
                <w:sz w:val="28"/>
                <w:szCs w:val="28"/>
                <w:highlight w:val="none"/>
                <w:lang w:val="en-US" w:eastAsia="zh-CN" w:bidi="ar"/>
              </w:rPr>
              <w:t>申报政府专项债实施方案</w:t>
            </w:r>
            <w:r>
              <w:rPr>
                <w:rFonts w:hint="eastAsia" w:eastAsia="仿宋" w:cs="Times New Roman"/>
                <w:color w:val="000000"/>
                <w:kern w:val="0"/>
                <w:sz w:val="28"/>
                <w:szCs w:val="28"/>
                <w:highlight w:val="none"/>
                <w:lang w:val="en-US" w:eastAsia="zh-CN" w:bidi="ar"/>
              </w:rPr>
              <w:t>业绩合同</w:t>
            </w:r>
            <w:r>
              <w:rPr>
                <w:rFonts w:hint="eastAsia" w:ascii="Times New Roman" w:hAnsi="Times New Roman" w:eastAsia="仿宋" w:cs="Times New Roman"/>
                <w:color w:val="000000"/>
                <w:kern w:val="0"/>
                <w:sz w:val="28"/>
                <w:szCs w:val="28"/>
                <w:highlight w:val="none"/>
                <w:lang w:val="en-US" w:eastAsia="zh-CN" w:bidi="ar"/>
              </w:rPr>
              <w:t>证明材料的得5分，最高20分</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服务业绩要求为近三年取得，即2022年1月1日后业绩。</w:t>
            </w:r>
            <w:r>
              <w:rPr>
                <w:rFonts w:hint="eastAsia" w:eastAsia="仿宋" w:cs="Times New Roman"/>
                <w:color w:val="000000"/>
                <w:kern w:val="0"/>
                <w:sz w:val="28"/>
                <w:szCs w:val="28"/>
                <w:highlight w:val="none"/>
                <w:lang w:val="en-US" w:eastAsia="zh-CN" w:bidi="ar"/>
              </w:rPr>
              <w:t>）</w:t>
            </w:r>
          </w:p>
        </w:tc>
        <w:tc>
          <w:tcPr>
            <w:tcW w:w="1575"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64EB755F">
            <w:pPr>
              <w:tabs>
                <w:tab w:val="left" w:pos="622"/>
              </w:tabs>
              <w:jc w:val="center"/>
              <w:rPr>
                <w:rFonts w:hint="eastAsia" w:ascii="宋体" w:hAnsi="宋体"/>
                <w:color w:val="auto"/>
                <w:sz w:val="24"/>
              </w:rPr>
            </w:pPr>
          </w:p>
        </w:tc>
        <w:tc>
          <w:tcPr>
            <w:tcW w:w="1575"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3C165F07">
      <w:pPr>
        <w:spacing w:line="360" w:lineRule="auto"/>
        <w:jc w:val="both"/>
        <w:rPr>
          <w:rFonts w:hint="eastAsia" w:ascii="仿宋" w:hAnsi="仿宋" w:eastAsia="仿宋" w:cs="仿宋"/>
          <w:b/>
          <w:color w:val="auto"/>
          <w:sz w:val="40"/>
          <w:szCs w:val="40"/>
          <w:shd w:val="clear" w:color="060000" w:fill="auto"/>
        </w:rPr>
      </w:pP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9"/>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74185203"/>
      <w:bookmarkStart w:id="7" w:name="_Toc186274126"/>
      <w:bookmarkStart w:id="8" w:name="_Toc184023138"/>
    </w:p>
    <w:p w14:paraId="276CD027">
      <w:pPr>
        <w:pStyle w:val="19"/>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微软雅黑" w:hAnsi="微软雅黑" w:eastAsia="微软雅黑" w:cs="微软雅黑"/>
          <w:bCs/>
          <w:color w:val="auto"/>
          <w:sz w:val="44"/>
          <w:szCs w:val="44"/>
          <w:lang w:val="en-US" w:eastAsia="zh-CN"/>
        </w:rPr>
      </w:pPr>
      <w:r>
        <w:rPr>
          <w:rFonts w:hint="default" w:ascii="微软雅黑" w:hAnsi="微软雅黑" w:eastAsia="微软雅黑" w:cs="微软雅黑"/>
          <w:bCs/>
          <w:color w:val="auto"/>
          <w:sz w:val="44"/>
          <w:szCs w:val="44"/>
          <w:lang w:val="en-US" w:eastAsia="zh-CN"/>
        </w:rPr>
        <w:t>许昌市胖东来</w:t>
      </w:r>
      <w:r>
        <w:rPr>
          <w:rFonts w:hint="eastAsia" w:ascii="微软雅黑" w:hAnsi="微软雅黑" w:eastAsia="微软雅黑" w:cs="微软雅黑"/>
          <w:bCs/>
          <w:color w:val="auto"/>
          <w:sz w:val="44"/>
          <w:szCs w:val="44"/>
          <w:lang w:val="en-US" w:eastAsia="zh-CN"/>
        </w:rPr>
        <w:t>梦之城</w:t>
      </w:r>
      <w:r>
        <w:rPr>
          <w:rFonts w:hint="default" w:ascii="微软雅黑" w:hAnsi="微软雅黑" w:eastAsia="微软雅黑" w:cs="微软雅黑"/>
          <w:bCs/>
          <w:color w:val="auto"/>
          <w:sz w:val="44"/>
          <w:szCs w:val="44"/>
          <w:lang w:val="en-US" w:eastAsia="zh-CN"/>
        </w:rPr>
        <w:t>生活服务圈公共停车及配套设施提升工程</w:t>
      </w:r>
      <w:r>
        <w:rPr>
          <w:rFonts w:hint="eastAsia" w:ascii="微软雅黑" w:hAnsi="微软雅黑" w:eastAsia="微软雅黑" w:cs="微软雅黑"/>
          <w:bCs/>
          <w:color w:val="auto"/>
          <w:sz w:val="44"/>
          <w:szCs w:val="44"/>
          <w:lang w:val="en-US" w:eastAsia="zh-CN"/>
        </w:rPr>
        <w:t>申报政府专项债实施方案咨询服务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8"/>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8"/>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8"/>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8"/>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5"/>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8"/>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营业执照等（或审计执业许可材料）</w:t>
            </w:r>
          </w:p>
        </w:tc>
        <w:tc>
          <w:tcPr>
            <w:tcW w:w="1583" w:type="dxa"/>
            <w:vAlign w:val="center"/>
          </w:tcPr>
          <w:p w14:paraId="6D844527">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8"/>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8"/>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8"/>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业务合同证明材料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8"/>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3"/>
        <w:rPr>
          <w:rFonts w:hint="eastAsia" w:ascii="仿宋" w:hAnsi="仿宋" w:eastAsia="仿宋" w:cs="仿宋"/>
          <w:color w:val="auto"/>
          <w:sz w:val="24"/>
          <w:szCs w:val="24"/>
        </w:rPr>
      </w:pPr>
    </w:p>
    <w:p w14:paraId="5D33D664">
      <w:pPr>
        <w:pStyle w:val="14"/>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3"/>
        <w:rPr>
          <w:rFonts w:hint="eastAsia" w:ascii="仿宋" w:hAnsi="仿宋" w:eastAsia="仿宋" w:cs="仿宋"/>
          <w:color w:val="auto"/>
          <w:sz w:val="24"/>
          <w:szCs w:val="24"/>
        </w:rPr>
      </w:pPr>
    </w:p>
    <w:p w14:paraId="0AABE06A">
      <w:pPr>
        <w:pStyle w:val="14"/>
        <w:rPr>
          <w:rFonts w:hint="eastAsia" w:ascii="仿宋" w:hAnsi="仿宋" w:eastAsia="仿宋" w:cs="仿宋"/>
          <w:color w:val="auto"/>
          <w:sz w:val="24"/>
          <w:szCs w:val="24"/>
        </w:rPr>
      </w:pPr>
    </w:p>
    <w:p w14:paraId="60D40CDF">
      <w:pPr>
        <w:pStyle w:val="11"/>
        <w:rPr>
          <w:rFonts w:hint="eastAsia" w:ascii="仿宋" w:hAnsi="仿宋" w:eastAsia="仿宋" w:cs="仿宋"/>
          <w:color w:val="auto"/>
          <w:sz w:val="24"/>
          <w:szCs w:val="24"/>
        </w:rPr>
      </w:pPr>
    </w:p>
    <w:p w14:paraId="1C59E586">
      <w:pPr>
        <w:pStyle w:val="11"/>
        <w:rPr>
          <w:rFonts w:hint="eastAsia" w:ascii="仿宋" w:hAnsi="仿宋" w:eastAsia="仿宋" w:cs="仿宋"/>
          <w:color w:val="auto"/>
          <w:sz w:val="24"/>
          <w:szCs w:val="24"/>
        </w:rPr>
      </w:pPr>
    </w:p>
    <w:p w14:paraId="08EE9325">
      <w:pPr>
        <w:pStyle w:val="11"/>
        <w:rPr>
          <w:rFonts w:hint="eastAsia" w:ascii="仿宋" w:hAnsi="仿宋" w:eastAsia="仿宋" w:cs="仿宋"/>
          <w:color w:val="auto"/>
          <w:sz w:val="24"/>
          <w:szCs w:val="24"/>
        </w:rPr>
      </w:pPr>
    </w:p>
    <w:p w14:paraId="72F998DA">
      <w:pPr>
        <w:pStyle w:val="11"/>
        <w:rPr>
          <w:rFonts w:hint="eastAsia" w:ascii="仿宋" w:hAnsi="仿宋" w:eastAsia="仿宋" w:cs="仿宋"/>
          <w:color w:val="auto"/>
          <w:sz w:val="24"/>
          <w:szCs w:val="24"/>
        </w:rPr>
      </w:pPr>
    </w:p>
    <w:p w14:paraId="5B753709">
      <w:pPr>
        <w:pStyle w:val="14"/>
        <w:rPr>
          <w:rFonts w:hint="eastAsia" w:ascii="仿宋" w:hAnsi="仿宋" w:eastAsia="仿宋" w:cs="仿宋"/>
          <w:color w:val="auto"/>
          <w:sz w:val="24"/>
          <w:szCs w:val="24"/>
        </w:rPr>
      </w:pPr>
    </w:p>
    <w:p w14:paraId="043719FD">
      <w:pPr>
        <w:pStyle w:val="11"/>
        <w:rPr>
          <w:rFonts w:hint="eastAsia"/>
          <w:color w:val="auto"/>
        </w:rPr>
      </w:pPr>
    </w:p>
    <w:p w14:paraId="025FB6C6">
      <w:pPr>
        <w:rPr>
          <w:rFonts w:hint="eastAsia" w:ascii="仿宋" w:hAnsi="仿宋" w:eastAsia="仿宋" w:cs="仿宋"/>
          <w:color w:val="auto"/>
          <w:sz w:val="24"/>
          <w:szCs w:val="24"/>
        </w:rPr>
      </w:pPr>
    </w:p>
    <w:p w14:paraId="064E6B69">
      <w:pPr>
        <w:pStyle w:val="8"/>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8"/>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5"/>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8"/>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3"/>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8"/>
        <w:spacing w:line="360" w:lineRule="auto"/>
        <w:jc w:val="center"/>
        <w:rPr>
          <w:rFonts w:hint="eastAsia" w:ascii="仿宋" w:hAnsi="仿宋" w:eastAsia="仿宋" w:cs="仿宋"/>
          <w:b/>
          <w:snapToGrid w:val="0"/>
          <w:color w:val="auto"/>
          <w:kern w:val="0"/>
          <w:sz w:val="36"/>
          <w:szCs w:val="36"/>
          <w:lang w:eastAsia="zh-CN"/>
        </w:rPr>
      </w:pPr>
    </w:p>
    <w:p w14:paraId="074AE8DB">
      <w:pPr>
        <w:pStyle w:val="8"/>
        <w:spacing w:line="360" w:lineRule="auto"/>
        <w:jc w:val="center"/>
        <w:rPr>
          <w:rFonts w:hint="eastAsia" w:ascii="仿宋" w:hAnsi="仿宋" w:eastAsia="仿宋" w:cs="仿宋"/>
          <w:b/>
          <w:snapToGrid w:val="0"/>
          <w:color w:val="auto"/>
          <w:kern w:val="0"/>
          <w:sz w:val="36"/>
          <w:szCs w:val="36"/>
          <w:lang w:eastAsia="zh-CN"/>
        </w:rPr>
      </w:pPr>
    </w:p>
    <w:p w14:paraId="2A9DDA34">
      <w:pPr>
        <w:pStyle w:val="8"/>
        <w:spacing w:line="360" w:lineRule="auto"/>
        <w:jc w:val="center"/>
        <w:rPr>
          <w:rFonts w:hint="eastAsia" w:ascii="仿宋" w:hAnsi="仿宋" w:eastAsia="仿宋" w:cs="仿宋"/>
          <w:b/>
          <w:snapToGrid w:val="0"/>
          <w:color w:val="auto"/>
          <w:kern w:val="0"/>
          <w:sz w:val="36"/>
          <w:szCs w:val="36"/>
          <w:lang w:eastAsia="zh-CN"/>
        </w:rPr>
      </w:pPr>
    </w:p>
    <w:p w14:paraId="280B678D">
      <w:pPr>
        <w:pStyle w:val="8"/>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附营业执照等（或审计执业许可材料）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审计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8"/>
        <w:spacing w:line="360" w:lineRule="auto"/>
        <w:jc w:val="both"/>
        <w:rPr>
          <w:rFonts w:hint="eastAsia" w:ascii="仿宋" w:hAnsi="仿宋" w:eastAsia="仿宋" w:cs="仿宋"/>
          <w:b/>
          <w:bCs/>
          <w:color w:val="auto"/>
          <w:sz w:val="28"/>
          <w:szCs w:val="28"/>
          <w:highlight w:val="none"/>
          <w:lang w:val="en-US" w:eastAsia="zh-CN"/>
        </w:rPr>
      </w:pPr>
    </w:p>
    <w:p w14:paraId="11654CB6">
      <w:pPr>
        <w:pStyle w:val="8"/>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8"/>
        <w:spacing w:line="360" w:lineRule="auto"/>
        <w:jc w:val="center"/>
        <w:rPr>
          <w:rFonts w:hint="eastAsia" w:ascii="仿宋" w:hAnsi="仿宋" w:eastAsia="仿宋" w:cs="仿宋"/>
          <w:b/>
          <w:bCs/>
          <w:color w:val="auto"/>
          <w:sz w:val="28"/>
          <w:szCs w:val="28"/>
          <w:highlight w:val="none"/>
          <w:lang w:val="en-US" w:eastAsia="zh-CN"/>
        </w:rPr>
      </w:pPr>
    </w:p>
    <w:p w14:paraId="2D5A153B">
      <w:pPr>
        <w:pStyle w:val="8"/>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8"/>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审计服务</w:t>
      </w:r>
      <w:r>
        <w:rPr>
          <w:rFonts w:hint="eastAsia" w:ascii="仿宋" w:hAnsi="仿宋" w:eastAsia="仿宋" w:cs="仿宋"/>
          <w:b/>
          <w:bCs/>
          <w:color w:val="auto"/>
          <w:sz w:val="28"/>
          <w:szCs w:val="28"/>
          <w:highlight w:val="none"/>
          <w:lang w:val="zh-CN"/>
        </w:rPr>
        <w:t>从业资格证明文件）</w:t>
      </w:r>
    </w:p>
    <w:p w14:paraId="3FA2751E">
      <w:pPr>
        <w:pStyle w:val="8"/>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8"/>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8"/>
        <w:spacing w:line="360" w:lineRule="auto"/>
        <w:jc w:val="center"/>
        <w:rPr>
          <w:rFonts w:hint="eastAsia" w:ascii="仿宋" w:hAnsi="仿宋" w:eastAsia="仿宋" w:cs="仿宋"/>
          <w:b/>
          <w:bCs/>
          <w:color w:val="auto"/>
          <w:sz w:val="28"/>
          <w:szCs w:val="28"/>
          <w:highlight w:val="none"/>
        </w:rPr>
      </w:pPr>
    </w:p>
    <w:p w14:paraId="4E52068B">
      <w:pPr>
        <w:pStyle w:val="8"/>
        <w:spacing w:line="360" w:lineRule="auto"/>
        <w:jc w:val="center"/>
        <w:rPr>
          <w:rFonts w:hint="eastAsia" w:ascii="仿宋" w:hAnsi="仿宋" w:eastAsia="仿宋" w:cs="仿宋"/>
          <w:b/>
          <w:bCs/>
          <w:color w:val="auto"/>
          <w:sz w:val="28"/>
          <w:szCs w:val="28"/>
          <w:highlight w:val="none"/>
        </w:rPr>
      </w:pPr>
    </w:p>
    <w:p w14:paraId="3643D852">
      <w:pPr>
        <w:pStyle w:val="8"/>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8"/>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8"/>
        <w:spacing w:line="360" w:lineRule="auto"/>
        <w:jc w:val="center"/>
        <w:rPr>
          <w:rFonts w:hint="eastAsia" w:ascii="仿宋" w:hAnsi="仿宋" w:eastAsia="仿宋" w:cs="仿宋"/>
          <w:b/>
          <w:bCs/>
          <w:color w:val="auto"/>
          <w:sz w:val="28"/>
          <w:szCs w:val="28"/>
          <w:highlight w:val="none"/>
        </w:rPr>
      </w:pPr>
    </w:p>
    <w:p w14:paraId="69305B96">
      <w:pPr>
        <w:pStyle w:val="8"/>
        <w:spacing w:line="360" w:lineRule="auto"/>
        <w:jc w:val="both"/>
        <w:rPr>
          <w:rFonts w:hint="eastAsia" w:ascii="仿宋" w:hAnsi="仿宋" w:eastAsia="仿宋" w:cs="仿宋"/>
          <w:b/>
          <w:bCs/>
          <w:color w:val="auto"/>
          <w:sz w:val="28"/>
          <w:szCs w:val="28"/>
          <w:highlight w:val="none"/>
        </w:rPr>
      </w:pPr>
    </w:p>
    <w:p w14:paraId="0D2A0D55">
      <w:pPr>
        <w:pStyle w:val="8"/>
        <w:spacing w:line="360" w:lineRule="auto"/>
        <w:jc w:val="both"/>
        <w:rPr>
          <w:rFonts w:hint="eastAsia" w:ascii="仿宋" w:hAnsi="仿宋" w:eastAsia="仿宋" w:cs="仿宋"/>
          <w:b/>
          <w:bCs/>
          <w:color w:val="auto"/>
          <w:sz w:val="28"/>
          <w:szCs w:val="28"/>
          <w:highlight w:val="none"/>
        </w:rPr>
      </w:pPr>
    </w:p>
    <w:p w14:paraId="5F0A48E6">
      <w:pPr>
        <w:pStyle w:val="8"/>
        <w:spacing w:line="360" w:lineRule="auto"/>
        <w:jc w:val="both"/>
        <w:rPr>
          <w:rFonts w:hint="eastAsia" w:ascii="仿宋" w:hAnsi="仿宋" w:eastAsia="仿宋" w:cs="仿宋"/>
          <w:b/>
          <w:bCs/>
          <w:color w:val="auto"/>
          <w:sz w:val="28"/>
          <w:szCs w:val="28"/>
          <w:highlight w:val="none"/>
        </w:rPr>
      </w:pPr>
    </w:p>
    <w:p w14:paraId="49311E66">
      <w:pPr>
        <w:pStyle w:val="8"/>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8"/>
        <w:spacing w:line="360" w:lineRule="auto"/>
        <w:jc w:val="center"/>
        <w:rPr>
          <w:rFonts w:hint="eastAsia" w:ascii="仿宋" w:hAnsi="仿宋" w:eastAsia="仿宋" w:cs="仿宋"/>
          <w:b/>
          <w:bCs/>
          <w:color w:val="auto"/>
          <w:sz w:val="28"/>
          <w:szCs w:val="28"/>
          <w:highlight w:val="none"/>
          <w:lang w:val="zh-CN"/>
        </w:rPr>
      </w:pPr>
    </w:p>
    <w:p w14:paraId="4801EEFC">
      <w:pPr>
        <w:pStyle w:val="8"/>
        <w:spacing w:line="360" w:lineRule="auto"/>
        <w:jc w:val="center"/>
        <w:rPr>
          <w:rFonts w:hint="eastAsia" w:ascii="仿宋" w:hAnsi="仿宋" w:eastAsia="仿宋" w:cs="仿宋"/>
          <w:b/>
          <w:bCs/>
          <w:color w:val="auto"/>
          <w:sz w:val="28"/>
          <w:szCs w:val="28"/>
          <w:highlight w:val="none"/>
          <w:lang w:val="zh-CN"/>
        </w:rPr>
      </w:pPr>
    </w:p>
    <w:p w14:paraId="2A050999">
      <w:pPr>
        <w:pStyle w:val="8"/>
        <w:spacing w:line="360" w:lineRule="auto"/>
        <w:jc w:val="center"/>
        <w:rPr>
          <w:rFonts w:hint="eastAsia" w:ascii="仿宋" w:hAnsi="仿宋" w:eastAsia="仿宋" w:cs="仿宋"/>
          <w:b/>
          <w:bCs/>
          <w:color w:val="auto"/>
          <w:sz w:val="28"/>
          <w:szCs w:val="28"/>
          <w:highlight w:val="none"/>
          <w:lang w:val="zh-CN"/>
        </w:rPr>
      </w:pPr>
    </w:p>
    <w:p w14:paraId="545428EA">
      <w:pPr>
        <w:pStyle w:val="8"/>
        <w:spacing w:line="360" w:lineRule="auto"/>
        <w:jc w:val="center"/>
        <w:rPr>
          <w:rFonts w:hint="eastAsia" w:ascii="仿宋" w:hAnsi="仿宋" w:eastAsia="仿宋" w:cs="仿宋"/>
          <w:b/>
          <w:bCs/>
          <w:color w:val="auto"/>
          <w:sz w:val="28"/>
          <w:szCs w:val="28"/>
          <w:highlight w:val="none"/>
          <w:lang w:val="zh-CN"/>
        </w:rPr>
      </w:pPr>
    </w:p>
    <w:p w14:paraId="37FEE5F6">
      <w:pPr>
        <w:pStyle w:val="8"/>
        <w:spacing w:line="360" w:lineRule="auto"/>
        <w:jc w:val="center"/>
        <w:rPr>
          <w:rFonts w:hint="eastAsia" w:ascii="仿宋" w:hAnsi="仿宋" w:eastAsia="仿宋" w:cs="仿宋"/>
          <w:b/>
          <w:bCs/>
          <w:color w:val="auto"/>
          <w:sz w:val="28"/>
          <w:szCs w:val="28"/>
          <w:highlight w:val="none"/>
          <w:lang w:val="en-US" w:eastAsia="zh-CN"/>
        </w:rPr>
      </w:pPr>
    </w:p>
    <w:p w14:paraId="306D9F1B">
      <w:pPr>
        <w:pStyle w:val="8"/>
        <w:spacing w:line="360" w:lineRule="auto"/>
        <w:jc w:val="center"/>
        <w:rPr>
          <w:rFonts w:hint="eastAsia" w:ascii="仿宋" w:hAnsi="仿宋" w:eastAsia="仿宋" w:cs="仿宋"/>
          <w:b/>
          <w:bCs/>
          <w:color w:val="auto"/>
          <w:sz w:val="28"/>
          <w:szCs w:val="28"/>
          <w:highlight w:val="none"/>
          <w:lang w:val="en-US" w:eastAsia="zh-CN"/>
        </w:rPr>
      </w:pPr>
    </w:p>
    <w:p w14:paraId="5BA00D9B">
      <w:pPr>
        <w:pStyle w:val="8"/>
        <w:spacing w:line="360" w:lineRule="auto"/>
        <w:jc w:val="center"/>
        <w:rPr>
          <w:rFonts w:hint="eastAsia" w:ascii="仿宋" w:hAnsi="仿宋" w:eastAsia="仿宋" w:cs="仿宋"/>
          <w:b/>
          <w:bCs/>
          <w:color w:val="auto"/>
          <w:sz w:val="28"/>
          <w:szCs w:val="28"/>
          <w:highlight w:val="none"/>
          <w:lang w:val="en-US" w:eastAsia="zh-CN"/>
        </w:rPr>
      </w:pPr>
    </w:p>
    <w:p w14:paraId="6B9F36A1">
      <w:pPr>
        <w:pStyle w:val="8"/>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8"/>
        <w:spacing w:line="360" w:lineRule="auto"/>
        <w:jc w:val="center"/>
        <w:rPr>
          <w:rFonts w:hint="eastAsia" w:ascii="仿宋" w:hAnsi="仿宋" w:eastAsia="仿宋" w:cs="仿宋"/>
          <w:b/>
          <w:bCs/>
          <w:color w:val="auto"/>
          <w:sz w:val="28"/>
          <w:szCs w:val="28"/>
          <w:highlight w:val="none"/>
        </w:rPr>
      </w:pPr>
    </w:p>
    <w:p w14:paraId="6FCF5EFB">
      <w:pPr>
        <w:pStyle w:val="8"/>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5D336056-5864-41E6-86B2-7B6DF4D8AA28}"/>
  </w:font>
  <w:font w:name="仿宋">
    <w:panose1 w:val="02010609060101010101"/>
    <w:charset w:val="86"/>
    <w:family w:val="auto"/>
    <w:pitch w:val="default"/>
    <w:sig w:usb0="800002BF" w:usb1="38CF7CFA" w:usb2="00000016" w:usb3="00000000" w:csb0="00040001" w:csb1="00000000"/>
    <w:embedRegular r:id="rId2" w:fontKey="{3ACD138D-04E0-4BC9-9EDD-7842183A29BF}"/>
  </w:font>
  <w:font w:name="仿宋_GB2312">
    <w:panose1 w:val="02010609030101010101"/>
    <w:charset w:val="86"/>
    <w:family w:val="auto"/>
    <w:pitch w:val="default"/>
    <w:sig w:usb0="00000001" w:usb1="080E0000" w:usb2="00000000" w:usb3="00000000" w:csb0="00040000" w:csb1="00000000"/>
    <w:embedRegular r:id="rId3" w:fontKey="{B6240314-1D4D-44A1-93B9-71659524F53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9"/>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9"/>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9"/>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E97C2E"/>
    <w:rsid w:val="00F00C3A"/>
    <w:rsid w:val="01D159CE"/>
    <w:rsid w:val="01E51E07"/>
    <w:rsid w:val="01F94D3E"/>
    <w:rsid w:val="02251150"/>
    <w:rsid w:val="02A80913"/>
    <w:rsid w:val="02BF77F6"/>
    <w:rsid w:val="02FC45A7"/>
    <w:rsid w:val="03B505D2"/>
    <w:rsid w:val="04021749"/>
    <w:rsid w:val="04566B35"/>
    <w:rsid w:val="046A44ED"/>
    <w:rsid w:val="052F52F4"/>
    <w:rsid w:val="057869E1"/>
    <w:rsid w:val="059D30B6"/>
    <w:rsid w:val="060A0D89"/>
    <w:rsid w:val="06104A21"/>
    <w:rsid w:val="066A1827"/>
    <w:rsid w:val="06F15AA5"/>
    <w:rsid w:val="06F930B6"/>
    <w:rsid w:val="06FA06BD"/>
    <w:rsid w:val="085A5FF7"/>
    <w:rsid w:val="086A3120"/>
    <w:rsid w:val="08A55595"/>
    <w:rsid w:val="09413E70"/>
    <w:rsid w:val="0949606C"/>
    <w:rsid w:val="095664BF"/>
    <w:rsid w:val="09DE0417"/>
    <w:rsid w:val="0A454A85"/>
    <w:rsid w:val="0B5940BE"/>
    <w:rsid w:val="0B813B33"/>
    <w:rsid w:val="0C3A33FD"/>
    <w:rsid w:val="0D5D5C42"/>
    <w:rsid w:val="0DC3331E"/>
    <w:rsid w:val="0E6757EE"/>
    <w:rsid w:val="0EA06CB7"/>
    <w:rsid w:val="0F004A9B"/>
    <w:rsid w:val="0F27553F"/>
    <w:rsid w:val="0F791428"/>
    <w:rsid w:val="1034136D"/>
    <w:rsid w:val="106B4B1A"/>
    <w:rsid w:val="110E640B"/>
    <w:rsid w:val="11F823DD"/>
    <w:rsid w:val="12B5207C"/>
    <w:rsid w:val="12BC340B"/>
    <w:rsid w:val="130176FD"/>
    <w:rsid w:val="1360023A"/>
    <w:rsid w:val="13855EF2"/>
    <w:rsid w:val="13B90CB9"/>
    <w:rsid w:val="144917C3"/>
    <w:rsid w:val="14D507B4"/>
    <w:rsid w:val="15716122"/>
    <w:rsid w:val="1582093B"/>
    <w:rsid w:val="159633AE"/>
    <w:rsid w:val="15AB5A56"/>
    <w:rsid w:val="166060ED"/>
    <w:rsid w:val="17175B61"/>
    <w:rsid w:val="1767603B"/>
    <w:rsid w:val="180A079D"/>
    <w:rsid w:val="18603991"/>
    <w:rsid w:val="18691943"/>
    <w:rsid w:val="18BF3C55"/>
    <w:rsid w:val="19BF6E53"/>
    <w:rsid w:val="19D84FCE"/>
    <w:rsid w:val="19D918FD"/>
    <w:rsid w:val="1A1139B6"/>
    <w:rsid w:val="1A41504C"/>
    <w:rsid w:val="1B161797"/>
    <w:rsid w:val="1C7272F1"/>
    <w:rsid w:val="1EB84FB4"/>
    <w:rsid w:val="1ED90DA1"/>
    <w:rsid w:val="20E81880"/>
    <w:rsid w:val="20FC561D"/>
    <w:rsid w:val="21924E50"/>
    <w:rsid w:val="22130EA0"/>
    <w:rsid w:val="22A84529"/>
    <w:rsid w:val="236D2C2B"/>
    <w:rsid w:val="23911ECE"/>
    <w:rsid w:val="23F8720B"/>
    <w:rsid w:val="24E56118"/>
    <w:rsid w:val="25203CCD"/>
    <w:rsid w:val="25846482"/>
    <w:rsid w:val="259020DD"/>
    <w:rsid w:val="25EB1F94"/>
    <w:rsid w:val="25FA2162"/>
    <w:rsid w:val="274C35FE"/>
    <w:rsid w:val="28163820"/>
    <w:rsid w:val="287C03AF"/>
    <w:rsid w:val="2A7331BD"/>
    <w:rsid w:val="2AA76515"/>
    <w:rsid w:val="2BCE666F"/>
    <w:rsid w:val="2BE179EB"/>
    <w:rsid w:val="2BF87ED1"/>
    <w:rsid w:val="2BFF463C"/>
    <w:rsid w:val="2C0D6146"/>
    <w:rsid w:val="2CC12172"/>
    <w:rsid w:val="2D2057F2"/>
    <w:rsid w:val="2D835246"/>
    <w:rsid w:val="2E4862BB"/>
    <w:rsid w:val="2EB22C52"/>
    <w:rsid w:val="2EDF2503"/>
    <w:rsid w:val="2F2A6E19"/>
    <w:rsid w:val="30F73708"/>
    <w:rsid w:val="310444A3"/>
    <w:rsid w:val="32382BF4"/>
    <w:rsid w:val="33C259F7"/>
    <w:rsid w:val="33EA3E24"/>
    <w:rsid w:val="342F7C9D"/>
    <w:rsid w:val="36936B79"/>
    <w:rsid w:val="36F44ACE"/>
    <w:rsid w:val="376173AB"/>
    <w:rsid w:val="37B035DE"/>
    <w:rsid w:val="37ED3CDC"/>
    <w:rsid w:val="38C21BC7"/>
    <w:rsid w:val="39613064"/>
    <w:rsid w:val="3AC916FB"/>
    <w:rsid w:val="3AC9229B"/>
    <w:rsid w:val="3B175C66"/>
    <w:rsid w:val="3BE61A23"/>
    <w:rsid w:val="3C1A7270"/>
    <w:rsid w:val="3C506712"/>
    <w:rsid w:val="3CBB635D"/>
    <w:rsid w:val="3D0E0B83"/>
    <w:rsid w:val="3D804EB1"/>
    <w:rsid w:val="3DC33DF0"/>
    <w:rsid w:val="3DCD7A37"/>
    <w:rsid w:val="3E5F540E"/>
    <w:rsid w:val="404F2B3D"/>
    <w:rsid w:val="409E1FAE"/>
    <w:rsid w:val="409F25A6"/>
    <w:rsid w:val="40C1068E"/>
    <w:rsid w:val="40EB5E2E"/>
    <w:rsid w:val="41686577"/>
    <w:rsid w:val="41B55B4E"/>
    <w:rsid w:val="41CE016A"/>
    <w:rsid w:val="424C5BA2"/>
    <w:rsid w:val="427C033D"/>
    <w:rsid w:val="4286412E"/>
    <w:rsid w:val="42A3719F"/>
    <w:rsid w:val="42F80DB2"/>
    <w:rsid w:val="4431250F"/>
    <w:rsid w:val="44396802"/>
    <w:rsid w:val="444F192C"/>
    <w:rsid w:val="44E26451"/>
    <w:rsid w:val="44FC06F4"/>
    <w:rsid w:val="45282B95"/>
    <w:rsid w:val="45440D98"/>
    <w:rsid w:val="458435F4"/>
    <w:rsid w:val="45C5024D"/>
    <w:rsid w:val="45C937D0"/>
    <w:rsid w:val="45EF5E19"/>
    <w:rsid w:val="46BE746F"/>
    <w:rsid w:val="47DB18C9"/>
    <w:rsid w:val="47F839E2"/>
    <w:rsid w:val="484E2EA9"/>
    <w:rsid w:val="49164ABC"/>
    <w:rsid w:val="49995C78"/>
    <w:rsid w:val="49D0470F"/>
    <w:rsid w:val="49FE2799"/>
    <w:rsid w:val="4A0238F5"/>
    <w:rsid w:val="4A952DAE"/>
    <w:rsid w:val="4B66509A"/>
    <w:rsid w:val="4BC845F3"/>
    <w:rsid w:val="4C6753F2"/>
    <w:rsid w:val="4CD53C0E"/>
    <w:rsid w:val="4D325232"/>
    <w:rsid w:val="4D666E75"/>
    <w:rsid w:val="4D814A59"/>
    <w:rsid w:val="4D926C66"/>
    <w:rsid w:val="4DE2074E"/>
    <w:rsid w:val="4DF80C26"/>
    <w:rsid w:val="4E3911D8"/>
    <w:rsid w:val="4E994B9F"/>
    <w:rsid w:val="4F625BA7"/>
    <w:rsid w:val="4F7D3946"/>
    <w:rsid w:val="50447F7A"/>
    <w:rsid w:val="510A1419"/>
    <w:rsid w:val="51583D23"/>
    <w:rsid w:val="51AB02C4"/>
    <w:rsid w:val="51B3364F"/>
    <w:rsid w:val="52132340"/>
    <w:rsid w:val="52360357"/>
    <w:rsid w:val="52AD7609"/>
    <w:rsid w:val="52CD24EF"/>
    <w:rsid w:val="535B4E77"/>
    <w:rsid w:val="53762B86"/>
    <w:rsid w:val="53B91F4B"/>
    <w:rsid w:val="55144E68"/>
    <w:rsid w:val="552C446C"/>
    <w:rsid w:val="5552317F"/>
    <w:rsid w:val="55820BFC"/>
    <w:rsid w:val="56312D95"/>
    <w:rsid w:val="567E742F"/>
    <w:rsid w:val="56CE3AA9"/>
    <w:rsid w:val="56F7363C"/>
    <w:rsid w:val="56FC732B"/>
    <w:rsid w:val="570F4E24"/>
    <w:rsid w:val="57376C93"/>
    <w:rsid w:val="57BA4624"/>
    <w:rsid w:val="57BF3FA4"/>
    <w:rsid w:val="57EE6D07"/>
    <w:rsid w:val="58555460"/>
    <w:rsid w:val="599277E8"/>
    <w:rsid w:val="59DD395F"/>
    <w:rsid w:val="59FE29BC"/>
    <w:rsid w:val="5AB126F6"/>
    <w:rsid w:val="5AE96334"/>
    <w:rsid w:val="5C07180B"/>
    <w:rsid w:val="5D1C02FB"/>
    <w:rsid w:val="5E2C6C63"/>
    <w:rsid w:val="5EE83DA2"/>
    <w:rsid w:val="5FE46C8E"/>
    <w:rsid w:val="5FEF5A95"/>
    <w:rsid w:val="60372166"/>
    <w:rsid w:val="608E4C5E"/>
    <w:rsid w:val="60C44F62"/>
    <w:rsid w:val="60D54EE6"/>
    <w:rsid w:val="60F17CF0"/>
    <w:rsid w:val="62EE098B"/>
    <w:rsid w:val="64764B06"/>
    <w:rsid w:val="648A3373"/>
    <w:rsid w:val="649E3CEB"/>
    <w:rsid w:val="65031DA0"/>
    <w:rsid w:val="65BB5819"/>
    <w:rsid w:val="66984259"/>
    <w:rsid w:val="677A27ED"/>
    <w:rsid w:val="6785255B"/>
    <w:rsid w:val="67AD5CEE"/>
    <w:rsid w:val="67B929BB"/>
    <w:rsid w:val="685C7FB7"/>
    <w:rsid w:val="686B482C"/>
    <w:rsid w:val="687D3C28"/>
    <w:rsid w:val="688C217B"/>
    <w:rsid w:val="68ED6FEF"/>
    <w:rsid w:val="6AA21139"/>
    <w:rsid w:val="6CF07C20"/>
    <w:rsid w:val="6D0B0407"/>
    <w:rsid w:val="6D2E042E"/>
    <w:rsid w:val="6DBF6C55"/>
    <w:rsid w:val="6DD357EF"/>
    <w:rsid w:val="6DD864C0"/>
    <w:rsid w:val="6DE50C94"/>
    <w:rsid w:val="6F4A2780"/>
    <w:rsid w:val="71504C22"/>
    <w:rsid w:val="72C154D1"/>
    <w:rsid w:val="73360B16"/>
    <w:rsid w:val="737D1E5A"/>
    <w:rsid w:val="73A263BE"/>
    <w:rsid w:val="73AC5621"/>
    <w:rsid w:val="73AD7AA7"/>
    <w:rsid w:val="73B47087"/>
    <w:rsid w:val="73C76997"/>
    <w:rsid w:val="741B1AD7"/>
    <w:rsid w:val="751B597F"/>
    <w:rsid w:val="758D193E"/>
    <w:rsid w:val="75A63A1A"/>
    <w:rsid w:val="75DD668E"/>
    <w:rsid w:val="765A5C5D"/>
    <w:rsid w:val="76693CD7"/>
    <w:rsid w:val="76C72E9F"/>
    <w:rsid w:val="770025E3"/>
    <w:rsid w:val="7705006E"/>
    <w:rsid w:val="77071BC4"/>
    <w:rsid w:val="776A4892"/>
    <w:rsid w:val="78441ADC"/>
    <w:rsid w:val="788E0646"/>
    <w:rsid w:val="78ED374B"/>
    <w:rsid w:val="79351E88"/>
    <w:rsid w:val="79835BAD"/>
    <w:rsid w:val="79981D97"/>
    <w:rsid w:val="79ED50A1"/>
    <w:rsid w:val="7A120FA2"/>
    <w:rsid w:val="7AAF67FA"/>
    <w:rsid w:val="7B761E64"/>
    <w:rsid w:val="7B9877B4"/>
    <w:rsid w:val="7BD57AA8"/>
    <w:rsid w:val="7D3A51DB"/>
    <w:rsid w:val="7D4A0A5C"/>
    <w:rsid w:val="7DB517E0"/>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6">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styleId="5">
    <w:name w:val="Body Text 2"/>
    <w:basedOn w:val="1"/>
    <w:qFormat/>
    <w:uiPriority w:val="0"/>
    <w:pPr>
      <w:spacing w:line="480" w:lineRule="auto"/>
    </w:pPr>
    <w:rPr>
      <w:rFonts w:ascii="Times New Roman" w:hAnsi="Times New Roman" w:eastAsia="宋体" w:cs="Times New Roman"/>
    </w:rPr>
  </w:style>
  <w:style w:type="paragraph" w:styleId="6">
    <w:name w:val="Body Text Indent"/>
    <w:basedOn w:val="1"/>
    <w:next w:val="7"/>
    <w:autoRedefine/>
    <w:qFormat/>
    <w:uiPriority w:val="0"/>
    <w:pPr>
      <w:adjustRightInd w:val="0"/>
      <w:spacing w:after="120" w:line="360" w:lineRule="atLeast"/>
      <w:ind w:left="420" w:leftChars="200"/>
      <w:jc w:val="left"/>
      <w:textAlignment w:val="baseline"/>
    </w:pPr>
    <w:rPr>
      <w:sz w:val="24"/>
    </w:rPr>
  </w:style>
  <w:style w:type="paragraph" w:styleId="7">
    <w:name w:val="envelope return"/>
    <w:basedOn w:val="1"/>
    <w:autoRedefine/>
    <w:unhideWhenUsed/>
    <w:qFormat/>
    <w:uiPriority w:val="99"/>
    <w:pPr>
      <w:snapToGrid w:val="0"/>
    </w:pPr>
    <w:rPr>
      <w:rFonts w:ascii="Arial" w:hAnsi="Arial"/>
    </w:rPr>
  </w:style>
  <w:style w:type="paragraph" w:styleId="8">
    <w:name w:val="Plain Text"/>
    <w:basedOn w:val="1"/>
    <w:autoRedefine/>
    <w:qFormat/>
    <w:uiPriority w:val="0"/>
    <w:rPr>
      <w:sz w:val="24"/>
    </w:r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1">
    <w:name w:val="List"/>
    <w:basedOn w:val="1"/>
    <w:autoRedefine/>
    <w:qFormat/>
    <w:uiPriority w:val="0"/>
    <w:pPr>
      <w:ind w:left="420" w:hanging="420"/>
    </w:pPr>
    <w:rPr>
      <w:szCs w:val="20"/>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Body Text First Indent"/>
    <w:basedOn w:val="4"/>
    <w:next w:val="14"/>
    <w:autoRedefine/>
    <w:qFormat/>
    <w:uiPriority w:val="0"/>
    <w:pPr>
      <w:ind w:firstLine="420" w:firstLineChars="100"/>
    </w:pPr>
    <w:rPr>
      <w:rFonts w:ascii="宋体"/>
      <w:kern w:val="0"/>
      <w:sz w:val="34"/>
    </w:rPr>
  </w:style>
  <w:style w:type="paragraph" w:styleId="14">
    <w:name w:val="Body Text First Indent 2"/>
    <w:basedOn w:val="6"/>
    <w:autoRedefine/>
    <w:unhideWhenUsed/>
    <w:qFormat/>
    <w:uiPriority w:val="99"/>
    <w:pPr>
      <w:ind w:firstLine="420" w:firstLineChars="200"/>
    </w:pPr>
  </w:style>
  <w:style w:type="paragraph" w:customStyle="1" w:styleId="17">
    <w:name w:val="style4"/>
    <w:basedOn w:val="1"/>
    <w:next w:val="18"/>
    <w:autoRedefine/>
    <w:qFormat/>
    <w:uiPriority w:val="0"/>
    <w:pPr>
      <w:widowControl/>
      <w:spacing w:before="280" w:after="280"/>
    </w:pPr>
    <w:rPr>
      <w:rFonts w:ascii="宋体"/>
      <w:sz w:val="18"/>
    </w:rPr>
  </w:style>
  <w:style w:type="paragraph" w:customStyle="1" w:styleId="18">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19">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20">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1">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4986</Words>
  <Characters>5145</Characters>
  <Lines>0</Lines>
  <Paragraphs>0</Paragraphs>
  <TotalTime>0</TotalTime>
  <ScaleCrop>false</ScaleCrop>
  <LinksUpToDate>false</LinksUpToDate>
  <CharactersWithSpaces>5449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涛涛</cp:lastModifiedBy>
  <cp:lastPrinted>2024-09-02T01:02:00Z</cp:lastPrinted>
  <dcterms:modified xsi:type="dcterms:W3CDTF">2025-05-13T00:44:08Z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24AE8A2F4BDE4585A1524A743A26A592_13</vt:lpwstr>
  </property>
  <property fmtid="{D5CDD505-2E9C-101B-9397-08002B2CF9AE}" pid="4" name="KSOTemplateDocerSaveRecord">
    <vt:lpwstr>eyJoZGlkIjoiNmM0ODdhYWU1ZGUxMTM3MDRhODliNjNhZDIwMDM5MmQiLCJ1c2VySWQiOiIxNDg3MzQ4MiJ9</vt:lpwstr>
  </property>
</Properties>
</file>