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E72C56">
      <w:pPr>
        <w:widowControl/>
        <w:shd w:val="clear" w:color="auto" w:fill="FFFFFF"/>
        <w:spacing w:line="360" w:lineRule="auto"/>
        <w:jc w:val="center"/>
        <w:rPr>
          <w:rFonts w:hint="eastAsia" w:ascii="仿宋" w:hAnsi="仿宋" w:eastAsia="仿宋" w:cs="仿宋"/>
          <w:b/>
          <w:color w:val="auto"/>
          <w:sz w:val="40"/>
          <w:szCs w:val="40"/>
          <w:highlight w:val="none"/>
          <w:shd w:val="clear" w:color="060000" w:fill="auto"/>
        </w:rPr>
      </w:pPr>
    </w:p>
    <w:p w14:paraId="549C48E6">
      <w:pPr>
        <w:widowControl/>
        <w:shd w:val="clear" w:color="auto" w:fill="FFFFFF"/>
        <w:spacing w:line="360" w:lineRule="auto"/>
        <w:jc w:val="center"/>
        <w:rPr>
          <w:rFonts w:hint="default" w:ascii="仿宋" w:hAnsi="仿宋" w:eastAsia="仿宋" w:cs="仿宋"/>
          <w:b/>
          <w:color w:val="auto"/>
          <w:sz w:val="44"/>
          <w:szCs w:val="44"/>
          <w:highlight w:val="none"/>
          <w:shd w:val="clear" w:color="060000" w:fill="auto"/>
          <w:lang w:val="en-US" w:eastAsia="zh-CN"/>
        </w:rPr>
      </w:pPr>
      <w:r>
        <w:rPr>
          <w:rFonts w:hint="eastAsia" w:ascii="仿宋" w:hAnsi="仿宋" w:eastAsia="仿宋" w:cs="仿宋"/>
          <w:b/>
          <w:color w:val="auto"/>
          <w:sz w:val="44"/>
          <w:szCs w:val="44"/>
          <w:highlight w:val="none"/>
          <w:shd w:val="clear" w:color="060000" w:fill="auto"/>
          <w:lang w:eastAsia="zh-CN"/>
        </w:rPr>
        <w:t>许昌市城投发展集团有限公司2025年三只非公开发行专项品种公司债券主承销商招标项目</w:t>
      </w:r>
    </w:p>
    <w:p w14:paraId="1075090B">
      <w:pPr>
        <w:jc w:val="center"/>
        <w:rPr>
          <w:rFonts w:hint="eastAsia" w:ascii="仿宋" w:hAnsi="仿宋" w:eastAsia="仿宋" w:cs="仿宋"/>
          <w:b/>
          <w:color w:val="auto"/>
          <w:spacing w:val="60"/>
          <w:sz w:val="28"/>
          <w:szCs w:val="28"/>
          <w:highlight w:val="none"/>
          <w:shd w:val="clear" w:color="060000" w:fill="auto"/>
        </w:rPr>
      </w:pPr>
    </w:p>
    <w:p w14:paraId="08FDB2F3">
      <w:pPr>
        <w:rPr>
          <w:rFonts w:hint="eastAsia" w:ascii="仿宋" w:hAnsi="仿宋" w:eastAsia="仿宋" w:cs="仿宋"/>
          <w:color w:val="auto"/>
          <w:sz w:val="28"/>
          <w:szCs w:val="28"/>
          <w:highlight w:val="none"/>
          <w:u w:val="single"/>
          <w:shd w:val="clear" w:color="060000" w:fill="auto"/>
        </w:rPr>
      </w:pPr>
    </w:p>
    <w:p w14:paraId="1FCAC70E">
      <w:pPr>
        <w:rPr>
          <w:rFonts w:hint="eastAsia" w:ascii="仿宋" w:hAnsi="仿宋" w:eastAsia="仿宋" w:cs="仿宋"/>
          <w:color w:val="auto"/>
          <w:sz w:val="28"/>
          <w:szCs w:val="28"/>
          <w:highlight w:val="none"/>
          <w:shd w:val="clear" w:color="050000" w:fill="auto"/>
        </w:rPr>
      </w:pPr>
    </w:p>
    <w:p w14:paraId="26600F3C">
      <w:pPr>
        <w:jc w:val="center"/>
        <w:rPr>
          <w:rFonts w:hint="eastAsia" w:ascii="仿宋" w:hAnsi="仿宋" w:eastAsia="仿宋" w:cs="仿宋"/>
          <w:color w:val="auto"/>
          <w:sz w:val="28"/>
          <w:szCs w:val="28"/>
          <w:highlight w:val="none"/>
          <w:shd w:val="clear" w:color="050000" w:fill="auto"/>
        </w:rPr>
      </w:pPr>
    </w:p>
    <w:p w14:paraId="3F92B646">
      <w:pPr>
        <w:jc w:val="center"/>
        <w:rPr>
          <w:rFonts w:hint="eastAsia" w:ascii="仿宋" w:hAnsi="仿宋" w:eastAsia="仿宋" w:cs="仿宋"/>
          <w:color w:val="auto"/>
          <w:sz w:val="28"/>
          <w:szCs w:val="28"/>
          <w:highlight w:val="none"/>
          <w:shd w:val="clear" w:color="050000" w:fill="auto"/>
        </w:rPr>
      </w:pPr>
    </w:p>
    <w:p w14:paraId="0864176C">
      <w:pPr>
        <w:rPr>
          <w:rFonts w:hint="eastAsia" w:ascii="仿宋" w:hAnsi="仿宋" w:eastAsia="仿宋" w:cs="仿宋"/>
          <w:color w:val="auto"/>
          <w:sz w:val="28"/>
          <w:szCs w:val="28"/>
          <w:highlight w:val="none"/>
          <w:shd w:val="clear" w:color="050000" w:fill="auto"/>
        </w:rPr>
      </w:pPr>
    </w:p>
    <w:p w14:paraId="79BA1842">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招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14:paraId="25FC53E7">
      <w:pPr>
        <w:rPr>
          <w:rFonts w:hint="eastAsia" w:ascii="仿宋" w:hAnsi="仿宋" w:eastAsia="仿宋" w:cs="仿宋"/>
          <w:color w:val="auto"/>
          <w:sz w:val="28"/>
          <w:szCs w:val="28"/>
          <w:highlight w:val="none"/>
          <w:shd w:val="clear" w:color="050000" w:fill="auto"/>
        </w:rPr>
      </w:pPr>
    </w:p>
    <w:p w14:paraId="325CEE23">
      <w:pPr>
        <w:jc w:val="center"/>
        <w:rPr>
          <w:rFonts w:hint="eastAsia" w:ascii="仿宋" w:hAnsi="仿宋" w:eastAsia="仿宋" w:cs="仿宋"/>
          <w:color w:val="auto"/>
          <w:sz w:val="28"/>
          <w:szCs w:val="28"/>
          <w:highlight w:val="none"/>
          <w:shd w:val="clear" w:color="050000" w:fill="auto"/>
        </w:rPr>
      </w:pPr>
    </w:p>
    <w:p w14:paraId="5D5A5333">
      <w:pPr>
        <w:pStyle w:val="38"/>
        <w:jc w:val="center"/>
        <w:rPr>
          <w:rFonts w:hint="eastAsia" w:ascii="仿宋" w:hAnsi="仿宋" w:eastAsia="仿宋" w:cs="仿宋"/>
          <w:color w:val="auto"/>
          <w:sz w:val="28"/>
          <w:szCs w:val="28"/>
          <w:highlight w:val="none"/>
          <w:shd w:val="clear" w:color="050000" w:fill="auto"/>
        </w:rPr>
      </w:pPr>
    </w:p>
    <w:p w14:paraId="5FF99E45">
      <w:pPr>
        <w:jc w:val="center"/>
        <w:rPr>
          <w:rFonts w:hint="eastAsia" w:ascii="仿宋" w:hAnsi="仿宋" w:eastAsia="仿宋" w:cs="仿宋"/>
          <w:color w:val="auto"/>
          <w:sz w:val="28"/>
          <w:szCs w:val="28"/>
          <w:highlight w:val="none"/>
          <w:shd w:val="clear" w:color="050000" w:fill="auto"/>
        </w:rPr>
      </w:pPr>
    </w:p>
    <w:p w14:paraId="67D7A7D7">
      <w:pPr>
        <w:jc w:val="center"/>
        <w:rPr>
          <w:rFonts w:hint="eastAsia" w:ascii="仿宋" w:hAnsi="仿宋" w:eastAsia="仿宋" w:cs="仿宋"/>
          <w:color w:val="auto"/>
          <w:sz w:val="28"/>
          <w:szCs w:val="28"/>
          <w:highlight w:val="none"/>
          <w:shd w:val="clear" w:color="050000" w:fill="auto"/>
        </w:rPr>
      </w:pPr>
    </w:p>
    <w:p w14:paraId="479B210E">
      <w:pPr>
        <w:spacing w:line="360" w:lineRule="auto"/>
        <w:jc w:val="center"/>
        <w:outlineLvl w:val="1"/>
        <w:rPr>
          <w:rFonts w:hint="eastAsia" w:ascii="仿宋" w:hAnsi="仿宋" w:eastAsia="仿宋" w:cs="仿宋"/>
          <w:b/>
          <w:bCs/>
          <w:caps/>
          <w:color w:val="auto"/>
          <w:sz w:val="36"/>
          <w:szCs w:val="36"/>
          <w:highlight w:val="none"/>
          <w:lang w:val="en-US" w:eastAsia="zh-CN"/>
        </w:rPr>
      </w:pPr>
      <w:r>
        <w:rPr>
          <w:rFonts w:hint="eastAsia" w:ascii="仿宋" w:hAnsi="仿宋" w:eastAsia="仿宋" w:cs="仿宋"/>
          <w:b/>
          <w:bCs/>
          <w:caps/>
          <w:color w:val="auto"/>
          <w:sz w:val="36"/>
          <w:szCs w:val="36"/>
          <w:highlight w:val="none"/>
        </w:rPr>
        <w:t>项目编号：</w:t>
      </w:r>
      <w:r>
        <w:rPr>
          <w:rFonts w:hint="eastAsia" w:ascii="仿宋" w:hAnsi="仿宋" w:eastAsia="仿宋" w:cs="仿宋"/>
          <w:b/>
          <w:bCs/>
          <w:caps/>
          <w:color w:val="auto"/>
          <w:sz w:val="36"/>
          <w:szCs w:val="36"/>
          <w:highlight w:val="none"/>
          <w:lang w:val="en-US" w:eastAsia="zh-CN"/>
        </w:rPr>
        <w:t>RZA-2025005号</w:t>
      </w:r>
    </w:p>
    <w:p w14:paraId="64E5A091">
      <w:pPr>
        <w:spacing w:line="360" w:lineRule="auto"/>
        <w:jc w:val="center"/>
        <w:rPr>
          <w:rFonts w:hint="eastAsia" w:ascii="仿宋" w:hAnsi="仿宋" w:eastAsia="仿宋" w:cs="仿宋"/>
          <w:b/>
          <w:bCs/>
          <w:caps/>
          <w:color w:val="auto"/>
          <w:sz w:val="36"/>
          <w:szCs w:val="36"/>
          <w:highlight w:val="none"/>
          <w:lang w:eastAsia="zh-CN"/>
        </w:rPr>
      </w:pPr>
      <w:r>
        <w:rPr>
          <w:rFonts w:hint="eastAsia" w:ascii="仿宋" w:hAnsi="仿宋" w:eastAsia="仿宋" w:cs="仿宋"/>
          <w:b/>
          <w:bCs/>
          <w:caps/>
          <w:color w:val="auto"/>
          <w:sz w:val="36"/>
          <w:szCs w:val="36"/>
          <w:highlight w:val="none"/>
          <w:lang w:val="en-US" w:eastAsia="zh-CN"/>
        </w:rPr>
        <w:t>招标</w:t>
      </w:r>
      <w:r>
        <w:rPr>
          <w:rFonts w:hint="eastAsia" w:ascii="仿宋" w:hAnsi="仿宋" w:eastAsia="仿宋" w:cs="仿宋"/>
          <w:b/>
          <w:bCs/>
          <w:caps/>
          <w:color w:val="auto"/>
          <w:sz w:val="36"/>
          <w:szCs w:val="36"/>
          <w:highlight w:val="none"/>
        </w:rPr>
        <w:t>单位：</w:t>
      </w:r>
      <w:r>
        <w:rPr>
          <w:rFonts w:hint="eastAsia" w:ascii="仿宋" w:hAnsi="仿宋" w:eastAsia="仿宋" w:cs="仿宋"/>
          <w:b/>
          <w:bCs/>
          <w:caps/>
          <w:color w:val="auto"/>
          <w:sz w:val="36"/>
          <w:szCs w:val="36"/>
          <w:highlight w:val="none"/>
          <w:lang w:eastAsia="zh-CN"/>
        </w:rPr>
        <w:t>许昌市城投发展集团有限公司</w:t>
      </w:r>
    </w:p>
    <w:p w14:paraId="5D390A6E">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代理机构：河南润哲安工程管理有限公司</w:t>
      </w:r>
    </w:p>
    <w:p w14:paraId="0F7CB276">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五</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val="en-US" w:eastAsia="zh-CN"/>
        </w:rPr>
        <w:t>五</w:t>
      </w:r>
      <w:r>
        <w:rPr>
          <w:rFonts w:hint="eastAsia" w:ascii="仿宋" w:hAnsi="仿宋" w:eastAsia="仿宋" w:cs="仿宋"/>
          <w:b/>
          <w:color w:val="auto"/>
          <w:sz w:val="36"/>
          <w:szCs w:val="36"/>
          <w:highlight w:val="none"/>
          <w:shd w:val="clear" w:color="060000" w:fill="auto"/>
        </w:rPr>
        <w:t>月</w:t>
      </w:r>
    </w:p>
    <w:p w14:paraId="1DF3EC77">
      <w:pPr>
        <w:pStyle w:val="26"/>
        <w:ind w:firstLine="0" w:firstLineChars="0"/>
        <w:rPr>
          <w:rFonts w:hint="eastAsia" w:ascii="仿宋" w:hAnsi="仿宋" w:eastAsia="仿宋" w:cs="仿宋"/>
          <w:color w:val="auto"/>
          <w:sz w:val="24"/>
          <w:szCs w:val="24"/>
          <w:highlight w:val="none"/>
        </w:rPr>
      </w:pPr>
    </w:p>
    <w:p w14:paraId="26FDA611">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4F9D79D9">
      <w:pPr>
        <w:spacing w:line="700" w:lineRule="auto"/>
        <w:ind w:firstLine="551"/>
        <w:jc w:val="center"/>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招标文件</w:t>
      </w:r>
      <w:r>
        <w:rPr>
          <w:rFonts w:hint="eastAsia" w:ascii="仿宋" w:hAnsi="仿宋" w:eastAsia="仿宋" w:cs="仿宋"/>
          <w:b/>
          <w:color w:val="auto"/>
          <w:sz w:val="40"/>
          <w:szCs w:val="40"/>
          <w:highlight w:val="none"/>
          <w:shd w:val="clear" w:color="060000" w:fill="auto"/>
        </w:rPr>
        <w:t>目录</w:t>
      </w:r>
    </w:p>
    <w:p w14:paraId="1B316E55">
      <w:pPr>
        <w:pStyle w:val="14"/>
        <w:spacing w:line="480" w:lineRule="auto"/>
        <w:ind w:left="420" w:leftChars="200"/>
        <w:jc w:val="left"/>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招标公告</w:t>
      </w:r>
    </w:p>
    <w:p w14:paraId="3F95E88E">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 xml:space="preserve">第二章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须知前附表</w:t>
      </w:r>
    </w:p>
    <w:p w14:paraId="5815D012">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val="en-US" w:eastAsia="zh-CN"/>
        </w:rPr>
        <w:t>招标需求</w:t>
      </w:r>
    </w:p>
    <w:p w14:paraId="0E20DAC8">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四</w:t>
      </w:r>
      <w:r>
        <w:rPr>
          <w:rFonts w:hint="eastAsia" w:ascii="仿宋" w:hAnsi="仿宋" w:eastAsia="仿宋" w:cs="仿宋"/>
          <w:b/>
          <w:color w:val="auto"/>
          <w:sz w:val="32"/>
          <w:szCs w:val="32"/>
          <w:highlight w:val="none"/>
          <w:shd w:val="clear" w:color="060000" w:fill="auto"/>
        </w:rPr>
        <w:t>章 资格审查与评标</w:t>
      </w:r>
    </w:p>
    <w:p w14:paraId="0B4D04C5">
      <w:pPr>
        <w:pStyle w:val="14"/>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14:paraId="2762E8C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sectPr>
          <w:footerReference r:id="rId5" w:type="default"/>
          <w:pgSz w:w="11910" w:h="16840"/>
          <w:pgMar w:top="1440" w:right="1800" w:bottom="1440" w:left="1800" w:header="0" w:footer="895" w:gutter="0"/>
          <w:pgNumType w:fmt="decimal" w:start="1"/>
          <w:cols w:space="720" w:num="1"/>
        </w:sectPr>
      </w:pPr>
    </w:p>
    <w:p w14:paraId="55B72F6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招标公告</w:t>
      </w:r>
    </w:p>
    <w:p w14:paraId="6DFBFA60">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河南润哲安工程管理有限公司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许昌市城投发展集团有限公司</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eastAsia="zh-CN"/>
        </w:rPr>
        <w:t>许昌市城投发展集团有限公司2025年三只非公开发行专项品种公司债券主承销商招标</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w:t>
      </w:r>
    </w:p>
    <w:p w14:paraId="722786C8">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 xml:space="preserve">RZA-2025005号 </w:t>
      </w:r>
    </w:p>
    <w:p w14:paraId="54A9F583">
      <w:pPr>
        <w:tabs>
          <w:tab w:val="left" w:pos="7095"/>
        </w:tabs>
        <w:spacing w:line="360" w:lineRule="auto"/>
        <w:ind w:left="0" w:leftChars="0" w:firstLine="641" w:firstLineChars="266"/>
        <w:contextualSpacing/>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color w:val="auto"/>
          <w:sz w:val="24"/>
          <w:szCs w:val="24"/>
          <w:highlight w:val="none"/>
          <w:lang w:eastAsia="zh-CN"/>
        </w:rPr>
        <w:t>许昌市城投发展集团有限公司2025年三只非公开发行专项品种公司债券主承销商招标</w:t>
      </w:r>
      <w:r>
        <w:rPr>
          <w:rFonts w:hint="eastAsia" w:ascii="仿宋" w:hAnsi="仿宋" w:eastAsia="仿宋" w:cs="仿宋"/>
          <w:color w:val="auto"/>
          <w:sz w:val="24"/>
          <w:szCs w:val="24"/>
          <w:highlight w:val="none"/>
          <w:lang w:val="en-US" w:eastAsia="zh-CN"/>
        </w:rPr>
        <w:t>项目</w:t>
      </w:r>
    </w:p>
    <w:p w14:paraId="7DAE954F">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内容</w:t>
      </w:r>
    </w:p>
    <w:p w14:paraId="06CE6E64">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1.债券性质：非公开发行公司债券。</w:t>
      </w:r>
    </w:p>
    <w:p w14:paraId="3397C152">
      <w:pPr>
        <w:tabs>
          <w:tab w:val="left" w:pos="7095"/>
        </w:tabs>
        <w:spacing w:line="360" w:lineRule="auto"/>
        <w:ind w:left="0" w:leftChars="0" w:firstLine="638" w:firstLineChars="266"/>
        <w:contextualSpacing/>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2.标包划分：共分为三个标包。A包：中小微企业支持债券；B包：低碳转型挂钩公司债券；C包：绿色公司债券。</w:t>
      </w:r>
    </w:p>
    <w:p w14:paraId="75BDDF59">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发行规模：</w:t>
      </w:r>
      <w:r>
        <w:rPr>
          <w:rFonts w:hint="eastAsia" w:ascii="仿宋" w:hAnsi="仿宋" w:eastAsia="仿宋" w:cs="仿宋"/>
          <w:color w:val="auto"/>
          <w:sz w:val="24"/>
          <w:szCs w:val="24"/>
          <w:highlight w:val="none"/>
          <w:lang w:val="en-US" w:eastAsia="zh-CN"/>
        </w:rPr>
        <w:t>A包、B包、C包</w:t>
      </w:r>
      <w:r>
        <w:rPr>
          <w:rFonts w:hint="eastAsia" w:ascii="仿宋" w:hAnsi="仿宋" w:eastAsia="仿宋" w:cs="仿宋"/>
          <w:color w:val="auto"/>
          <w:sz w:val="24"/>
          <w:szCs w:val="24"/>
          <w:highlight w:val="none"/>
          <w:lang w:eastAsia="zh-CN"/>
        </w:rPr>
        <w:t>注册发行金额均不超过 20 亿元（含）人民币，后期具体发行金额以招标人实际使用需求及实际审批结果为准。</w:t>
      </w:r>
    </w:p>
    <w:p w14:paraId="39F09B51">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债券期限：</w:t>
      </w:r>
      <w:r>
        <w:rPr>
          <w:rFonts w:hint="eastAsia" w:ascii="仿宋" w:hAnsi="仿宋" w:eastAsia="仿宋" w:cs="仿宋"/>
          <w:color w:val="auto"/>
          <w:sz w:val="24"/>
          <w:szCs w:val="24"/>
          <w:highlight w:val="none"/>
          <w:lang w:val="en-US" w:eastAsia="zh-CN"/>
        </w:rPr>
        <w:t>均</w:t>
      </w:r>
      <w:r>
        <w:rPr>
          <w:rFonts w:hint="eastAsia" w:ascii="仿宋" w:hAnsi="仿宋" w:eastAsia="仿宋" w:cs="仿宋"/>
          <w:color w:val="auto"/>
          <w:sz w:val="24"/>
          <w:szCs w:val="24"/>
          <w:highlight w:val="none"/>
          <w:lang w:eastAsia="zh-CN"/>
        </w:rPr>
        <w:t>不超过</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p>
    <w:p w14:paraId="5B6962EC">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承销方式：由</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人以余额包销的方式承销本期债券。</w:t>
      </w:r>
    </w:p>
    <w:p w14:paraId="6317E435">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承销费率：A包、B包、C包：年承销佣金（费率）最高限价为发行额的 0.2%。</w:t>
      </w:r>
    </w:p>
    <w:p w14:paraId="15E2336A">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服务期限：对应债券全部发行完毕，且兑息兑付完成之日止。</w:t>
      </w:r>
    </w:p>
    <w:p w14:paraId="3A164807">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lang w:val="en-US" w:eastAsia="zh-CN"/>
        </w:rPr>
        <w:t>详见招标文件。</w:t>
      </w:r>
    </w:p>
    <w:p w14:paraId="6609293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履约地点：招标人指定地点。</w:t>
      </w:r>
    </w:p>
    <w:p w14:paraId="351F7FAC">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分包：允许。</w:t>
      </w:r>
    </w:p>
    <w:p w14:paraId="129D8748">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四、投标人资格要求</w:t>
      </w:r>
    </w:p>
    <w:p w14:paraId="0C2ACB98">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A包、B包、C包：</w:t>
      </w:r>
    </w:p>
    <w:p w14:paraId="4F9D853D">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（一）符合《中华人民共和国政府采购法》第二十二条的规定。</w:t>
      </w:r>
    </w:p>
    <w:p w14:paraId="482B9010">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（二）资质要求</w:t>
      </w:r>
    </w:p>
    <w:p w14:paraId="7D929AD9">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投标人具有有效的由中国证券监督管理委员会颁发的《中华人民共和国经营证券期货业务许可证》；</w:t>
      </w:r>
    </w:p>
    <w:p w14:paraId="34E6B150">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val="en-US" w:eastAsia="zh-CN"/>
        </w:rPr>
        <w:t>近两年（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3年-2024年）至少有</w:t>
      </w:r>
      <w:r>
        <w:rPr>
          <w:rFonts w:hint="eastAsia" w:ascii="仿宋" w:hAnsi="仿宋" w:eastAsia="仿宋" w:cs="仿宋"/>
          <w:color w:val="auto"/>
          <w:sz w:val="24"/>
          <w:szCs w:val="24"/>
          <w:highlight w:val="none"/>
          <w:lang w:eastAsia="zh-CN"/>
        </w:rPr>
        <w:t>一年具有中国证券监督管理委员会对</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的评级分类达到A类及以上等级。</w:t>
      </w:r>
    </w:p>
    <w:p w14:paraId="58DACF69">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投标截止时间前</w:t>
      </w:r>
      <w:r>
        <w:rPr>
          <w:rFonts w:hint="eastAsia" w:ascii="仿宋" w:hAnsi="仿宋" w:eastAsia="仿宋" w:cs="仿宋"/>
          <w:color w:val="auto"/>
          <w:sz w:val="24"/>
          <w:szCs w:val="24"/>
          <w:highlight w:val="none"/>
          <w:lang w:eastAsia="zh-CN"/>
        </w:rPr>
        <w:t>投标人未因公司债券项目被中国证券监督管理委员会行政处罚、行政监管措施</w:t>
      </w:r>
      <w:r>
        <w:rPr>
          <w:rFonts w:hint="eastAsia" w:ascii="仿宋" w:hAnsi="仿宋" w:eastAsia="仿宋" w:cs="仿宋"/>
          <w:b w:val="0"/>
          <w:bCs w:val="0"/>
          <w:color w:val="auto"/>
          <w:sz w:val="24"/>
          <w:szCs w:val="24"/>
          <w:highlight w:val="none"/>
          <w:lang w:val="en-US"/>
        </w:rPr>
        <w:t>或被立案调查等影响本次服务能力的情况</w:t>
      </w:r>
      <w:r>
        <w:rPr>
          <w:rFonts w:hint="eastAsia" w:ascii="仿宋" w:hAnsi="仿宋" w:eastAsia="仿宋" w:cs="仿宋"/>
          <w:color w:val="auto"/>
          <w:sz w:val="24"/>
          <w:szCs w:val="24"/>
          <w:highlight w:val="none"/>
          <w:lang w:eastAsia="zh-CN"/>
        </w:rPr>
        <w:t>。</w:t>
      </w:r>
    </w:p>
    <w:p w14:paraId="3F1E7A1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（四）未被列入“信用中国”网站(www.creditchina.gov.cn)失信被执行人、重大税收违法案件当事人名单的投标人；“中国政府采购网” (www.ccgp.gov.cn)政府采购严重违法失信行为记录名单的投标人；“中国社会组织政务服务平台”网站（chinanpo.mca.gov.cn）严重违法失信名单的社会组织。</w:t>
      </w:r>
    </w:p>
    <w:p w14:paraId="5FA3C4BD">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（五）本次招标不接受联合体投标。</w:t>
      </w:r>
    </w:p>
    <w:p w14:paraId="22DE83F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）投标人可以对本项目多个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进行投标，但只能中取一个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；如投标人同时在多个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中排名第一，则只能选择标段序号在前的一个</w:t>
      </w:r>
      <w:r>
        <w:rPr>
          <w:rFonts w:hint="eastAsia" w:ascii="仿宋" w:hAnsi="仿宋" w:eastAsia="仿宋" w:cs="仿宋"/>
          <w:color w:val="auto"/>
          <w:sz w:val="24"/>
          <w:szCs w:val="24"/>
          <w:highlight w:val="none"/>
          <w:lang w:val="en-US" w:eastAsia="zh-CN"/>
        </w:rPr>
        <w:t>标包</w:t>
      </w:r>
      <w:r>
        <w:rPr>
          <w:rFonts w:hint="eastAsia" w:ascii="仿宋" w:hAnsi="仿宋" w:eastAsia="仿宋" w:cs="仿宋"/>
          <w:color w:val="auto"/>
          <w:sz w:val="24"/>
          <w:szCs w:val="24"/>
          <w:highlight w:val="none"/>
          <w:lang w:eastAsia="zh-CN"/>
        </w:rPr>
        <w:t>中标。</w:t>
      </w:r>
    </w:p>
    <w:p w14:paraId="14FB907E">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五、投标报名及招标文件的获取</w:t>
      </w:r>
    </w:p>
    <w:p w14:paraId="5BED7F7B">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.任何意向参与本期非公开发行公司债券主承销商招标项目的投标人，请务必于2025年5月19日16时30分前将投标意向书加盖公章的扫描件（pdf格式）发送至代理公司邮箱：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"mailto:rzayxgs@163.com，并电话通知报名。逾期报名的不予受理。" </w:instrText>
      </w:r>
      <w:r>
        <w:rPr>
          <w:rFonts w:hint="eastAsia" w:ascii="仿宋" w:hAnsi="仿宋" w:eastAsia="仿宋" w:cs="仿宋"/>
          <w:color w:val="auto"/>
          <w:sz w:val="24"/>
          <w:szCs w:val="24"/>
          <w:highlight w:val="none"/>
          <w:lang w:val="en-US" w:eastAsia="zh-CN"/>
        </w:rPr>
        <w:fldChar w:fldCharType="separate"/>
      </w:r>
      <w:r>
        <w:rPr>
          <w:rStyle w:val="34"/>
          <w:rFonts w:hint="eastAsia" w:ascii="仿宋" w:hAnsi="仿宋" w:eastAsia="仿宋" w:cs="仿宋"/>
          <w:sz w:val="24"/>
          <w:szCs w:val="24"/>
          <w:highlight w:val="none"/>
          <w:lang w:val="en-US" w:eastAsia="zh-CN"/>
        </w:rPr>
        <w:t>rzayxgs@163.com，并电话通知代理机构进行报名。逾期报名的不予受理。</w:t>
      </w:r>
      <w:r>
        <w:rPr>
          <w:rFonts w:hint="eastAsia" w:ascii="仿宋" w:hAnsi="仿宋" w:eastAsia="仿宋" w:cs="仿宋"/>
          <w:color w:val="auto"/>
          <w:sz w:val="24"/>
          <w:szCs w:val="24"/>
          <w:highlight w:val="none"/>
          <w:lang w:val="en-US" w:eastAsia="zh-CN"/>
        </w:rPr>
        <w:fldChar w:fldCharType="end"/>
      </w:r>
    </w:p>
    <w:p w14:paraId="24736B42">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凡有意参加投标者，</w:t>
      </w:r>
      <w:r>
        <w:rPr>
          <w:rFonts w:hint="eastAsia" w:ascii="仿宋" w:hAnsi="仿宋" w:eastAsia="仿宋" w:cs="仿宋"/>
          <w:color w:val="auto"/>
          <w:sz w:val="24"/>
          <w:szCs w:val="24"/>
          <w:highlight w:val="none"/>
          <w:lang w:eastAsia="zh-CN"/>
        </w:rPr>
        <w:t>请到许昌市城投发展集团有限公司官网（</w:t>
      </w:r>
      <w:r>
        <w:rPr>
          <w:rFonts w:hint="eastAsia" w:ascii="仿宋" w:hAnsi="仿宋" w:eastAsia="仿宋" w:cs="仿宋"/>
          <w:color w:val="auto"/>
          <w:sz w:val="24"/>
          <w:szCs w:val="24"/>
          <w:highlight w:val="none"/>
          <w:lang w:val="en-US" w:eastAsia="zh-CN"/>
        </w:rPr>
        <w:t>http://www.xcsct.cn/</w:t>
      </w:r>
      <w:r>
        <w:rPr>
          <w:rFonts w:hint="eastAsia" w:ascii="仿宋" w:hAnsi="仿宋" w:eastAsia="仿宋" w:cs="仿宋"/>
          <w:color w:val="auto"/>
          <w:sz w:val="24"/>
          <w:szCs w:val="24"/>
          <w:highlight w:val="none"/>
          <w:lang w:eastAsia="zh-CN"/>
        </w:rPr>
        <w:t>）下载招标文件</w:t>
      </w:r>
      <w:r>
        <w:rPr>
          <w:rFonts w:hint="eastAsia" w:ascii="仿宋" w:hAnsi="仿宋" w:eastAsia="仿宋" w:cs="仿宋"/>
          <w:color w:val="auto"/>
          <w:sz w:val="24"/>
          <w:szCs w:val="24"/>
          <w:highlight w:val="none"/>
          <w:lang w:val="en-US" w:eastAsia="zh-CN"/>
        </w:rPr>
        <w:t>（含附件1：投标意向书）</w:t>
      </w:r>
      <w:r>
        <w:rPr>
          <w:rFonts w:hint="eastAsia" w:ascii="仿宋" w:hAnsi="仿宋" w:eastAsia="仿宋" w:cs="仿宋"/>
          <w:color w:val="auto"/>
          <w:sz w:val="24"/>
          <w:szCs w:val="24"/>
          <w:highlight w:val="none"/>
          <w:lang w:eastAsia="zh-CN"/>
        </w:rPr>
        <w:t>。</w:t>
      </w:r>
    </w:p>
    <w:p w14:paraId="717CACB2">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六、招标截止时间、招标时间及地点</w:t>
      </w:r>
    </w:p>
    <w:p w14:paraId="22314DA8">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递交的截止时间及开标时间为202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20日9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0分，地点为河南润哲安工程管理有限公司</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室。</w:t>
      </w:r>
    </w:p>
    <w:p w14:paraId="1746A52D">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2.本项目为不见面开标，投标文件可采用邮寄或自行送达方式递交。</w:t>
      </w:r>
    </w:p>
    <w:p w14:paraId="6ECD29C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3.投标文件递交：</w:t>
      </w:r>
    </w:p>
    <w:p w14:paraId="7EC49019">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14:paraId="09000495">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14:paraId="13274C86">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14:paraId="4289073E">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14:paraId="1E35D599">
      <w:pPr>
        <w:numPr>
          <w:ilvl w:val="0"/>
          <w:numId w:val="0"/>
        </w:numPr>
        <w:tabs>
          <w:tab w:val="left" w:pos="7095"/>
        </w:tabs>
        <w:spacing w:line="360" w:lineRule="auto"/>
        <w:ind w:left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逾期送达的或者未送达指定地点的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不予受理。</w:t>
      </w:r>
    </w:p>
    <w:p w14:paraId="26241A28">
      <w:pPr>
        <w:numPr>
          <w:ilvl w:val="0"/>
          <w:numId w:val="0"/>
        </w:numPr>
        <w:tabs>
          <w:tab w:val="left" w:pos="7095"/>
        </w:tabs>
        <w:spacing w:line="360" w:lineRule="auto"/>
        <w:ind w:left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5.未进行报名的投标单位文件，招标人不予受理。</w:t>
      </w:r>
    </w:p>
    <w:p w14:paraId="13CFEB4F">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七、本次招标公告在中国招标投标公共服务平台（http://www.cebpubservice.com/）、</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en-US" w:eastAsia="zh-CN"/>
        </w:rPr>
        <w:t>国采购与招标网（http://www.chinabidding.com.cn/）、许昌市城投发展集团有限公司官网（http://www.xcsct.cn/</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发布。</w:t>
      </w:r>
    </w:p>
    <w:p w14:paraId="05A88250">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bookmarkStart w:id="0" w:name="_Toc35393796"/>
      <w:bookmarkEnd w:id="0"/>
      <w:bookmarkStart w:id="1" w:name="_Toc35393626"/>
      <w:bookmarkEnd w:id="1"/>
      <w:bookmarkStart w:id="2" w:name="_Toc35393627"/>
      <w:bookmarkEnd w:id="2"/>
      <w:bookmarkStart w:id="3" w:name="_Toc28359085"/>
      <w:bookmarkEnd w:id="3"/>
      <w:bookmarkStart w:id="4" w:name="_Toc28359008"/>
      <w:bookmarkEnd w:id="4"/>
      <w:bookmarkStart w:id="5" w:name="_Toc35393795"/>
      <w:bookmarkEnd w:id="5"/>
      <w:r>
        <w:rPr>
          <w:rFonts w:hint="eastAsia" w:ascii="仿宋" w:hAnsi="仿宋" w:eastAsia="仿宋" w:cs="仿宋"/>
          <w:b/>
          <w:bCs/>
          <w:color w:val="auto"/>
          <w:sz w:val="24"/>
          <w:szCs w:val="24"/>
          <w:highlight w:val="none"/>
          <w:lang w:val="en-US" w:eastAsia="zh-CN"/>
        </w:rPr>
        <w:t>八、联系方式</w:t>
      </w:r>
    </w:p>
    <w:p w14:paraId="516E215D">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 标</w:t>
      </w:r>
      <w:r>
        <w:rPr>
          <w:rFonts w:hint="eastAsia" w:ascii="仿宋" w:hAnsi="仿宋" w:eastAsia="仿宋" w:cs="仿宋"/>
          <w:color w:val="auto"/>
          <w:sz w:val="24"/>
          <w:szCs w:val="24"/>
          <w:highlight w:val="none"/>
        </w:rPr>
        <w:t xml:space="preserve"> 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许昌市城投发展集团有限公司</w:t>
      </w:r>
      <w:r>
        <w:rPr>
          <w:rFonts w:hint="eastAsia" w:ascii="仿宋" w:hAnsi="仿宋" w:eastAsia="仿宋" w:cs="仿宋"/>
          <w:color w:val="auto"/>
          <w:sz w:val="24"/>
          <w:szCs w:val="24"/>
          <w:highlight w:val="none"/>
        </w:rPr>
        <w:t xml:space="preserve"> </w:t>
      </w:r>
    </w:p>
    <w:p w14:paraId="0E5EE243">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址：</w:t>
      </w:r>
      <w:r>
        <w:rPr>
          <w:rFonts w:hint="eastAsia" w:ascii="仿宋" w:hAnsi="仿宋" w:eastAsia="仿宋" w:cs="仿宋"/>
          <w:color w:val="auto"/>
          <w:sz w:val="24"/>
          <w:szCs w:val="24"/>
          <w:highlight w:val="none"/>
        </w:rPr>
        <w:t>许昌市建安大道东段财政综合大楼</w:t>
      </w:r>
    </w:p>
    <w:p w14:paraId="751BD01A">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eastAsia="zh-CN"/>
        </w:rPr>
        <w:t>联 系 人：</w:t>
      </w:r>
      <w:r>
        <w:rPr>
          <w:rFonts w:hint="eastAsia" w:ascii="仿宋" w:hAnsi="仿宋" w:eastAsia="仿宋" w:cs="仿宋"/>
          <w:color w:val="auto"/>
          <w:sz w:val="24"/>
          <w:szCs w:val="24"/>
          <w:highlight w:val="none"/>
          <w:lang w:val="en-US" w:eastAsia="zh-CN"/>
        </w:rPr>
        <w:t xml:space="preserve">白先生   </w:t>
      </w:r>
      <w:r>
        <w:rPr>
          <w:rFonts w:hint="eastAsia" w:ascii="仿宋" w:hAnsi="仿宋" w:eastAsia="仿宋" w:cs="仿宋"/>
          <w:color w:val="auto"/>
          <w:sz w:val="24"/>
          <w:szCs w:val="24"/>
          <w:highlight w:val="none"/>
          <w:lang w:val="en-GB" w:eastAsia="zh-CN"/>
        </w:rPr>
        <w:t xml:space="preserve">        </w:t>
      </w:r>
    </w:p>
    <w:p w14:paraId="0ADC4AE7">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eastAsia="zh-CN"/>
        </w:rPr>
        <w:t>联系电话：</w:t>
      </w:r>
      <w:r>
        <w:rPr>
          <w:rFonts w:hint="eastAsia" w:ascii="仿宋" w:hAnsi="仿宋" w:eastAsia="仿宋" w:cs="仿宋"/>
          <w:color w:val="auto"/>
          <w:sz w:val="24"/>
          <w:szCs w:val="24"/>
          <w:highlight w:val="none"/>
          <w:lang w:val="en-US" w:eastAsia="zh-CN"/>
        </w:rPr>
        <w:t>0374-2699026</w:t>
      </w:r>
    </w:p>
    <w:p w14:paraId="2E3285BD">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14:paraId="23AC71F2">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14:paraId="27A26383">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14:paraId="4FDDB916">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14:paraId="1F8BA3E1">
      <w:pPr>
        <w:snapToGrid w:val="0"/>
        <w:spacing w:line="520" w:lineRule="exact"/>
        <w:ind w:firstLine="480" w:firstLineChars="200"/>
        <w:rPr>
          <w:rFonts w:hint="eastAsia" w:ascii="仿宋" w:hAnsi="仿宋" w:eastAsia="仿宋" w:cs="仿宋"/>
          <w:color w:val="auto"/>
          <w:sz w:val="24"/>
          <w:szCs w:val="24"/>
          <w:highlight w:val="none"/>
          <w:lang w:val="en-US" w:eastAsia="zh-CN"/>
        </w:rPr>
      </w:pPr>
    </w:p>
    <w:p w14:paraId="0FBF2569">
      <w:pPr>
        <w:pStyle w:val="26"/>
        <w:rPr>
          <w:rFonts w:hint="eastAsia" w:ascii="仿宋" w:hAnsi="仿宋" w:eastAsia="仿宋" w:cs="仿宋"/>
          <w:b/>
          <w:bCs/>
          <w:color w:val="auto"/>
          <w:sz w:val="24"/>
          <w:szCs w:val="24"/>
          <w:highlight w:val="none"/>
        </w:rPr>
      </w:pPr>
    </w:p>
    <w:p w14:paraId="79B1EF3B">
      <w:pPr>
        <w:pStyle w:val="27"/>
        <w:rPr>
          <w:rFonts w:hint="eastAsia" w:ascii="仿宋" w:hAnsi="仿宋" w:eastAsia="仿宋" w:cs="仿宋"/>
          <w:b/>
          <w:bCs/>
          <w:color w:val="auto"/>
          <w:sz w:val="24"/>
          <w:szCs w:val="24"/>
          <w:highlight w:val="none"/>
        </w:rPr>
      </w:pPr>
    </w:p>
    <w:p w14:paraId="5F6B4A51">
      <w:pPr>
        <w:rPr>
          <w:rFonts w:hint="eastAsia" w:ascii="仿宋" w:hAnsi="仿宋" w:eastAsia="仿宋" w:cs="仿宋"/>
          <w:b/>
          <w:bCs/>
          <w:color w:val="auto"/>
          <w:sz w:val="24"/>
          <w:szCs w:val="24"/>
          <w:highlight w:val="none"/>
        </w:rPr>
      </w:pPr>
    </w:p>
    <w:p w14:paraId="18551FBE">
      <w:pPr>
        <w:pStyle w:val="26"/>
        <w:rPr>
          <w:rFonts w:hint="eastAsia" w:ascii="仿宋" w:hAnsi="仿宋" w:eastAsia="仿宋" w:cs="仿宋"/>
          <w:b/>
          <w:bCs/>
          <w:color w:val="auto"/>
          <w:sz w:val="24"/>
          <w:szCs w:val="24"/>
          <w:highlight w:val="none"/>
        </w:rPr>
      </w:pPr>
    </w:p>
    <w:p w14:paraId="7A60D9A9">
      <w:pPr>
        <w:pStyle w:val="27"/>
        <w:rPr>
          <w:rFonts w:hint="eastAsia" w:ascii="仿宋" w:hAnsi="仿宋" w:eastAsia="仿宋" w:cs="仿宋"/>
          <w:b/>
          <w:bCs/>
          <w:color w:val="auto"/>
          <w:sz w:val="24"/>
          <w:szCs w:val="24"/>
          <w:highlight w:val="none"/>
        </w:rPr>
      </w:pPr>
    </w:p>
    <w:p w14:paraId="50692AB7">
      <w:pPr>
        <w:rPr>
          <w:rFonts w:hint="eastAsia" w:ascii="仿宋" w:hAnsi="仿宋" w:eastAsia="仿宋" w:cs="仿宋"/>
          <w:b/>
          <w:bCs/>
          <w:color w:val="auto"/>
          <w:sz w:val="24"/>
          <w:szCs w:val="24"/>
          <w:highlight w:val="none"/>
        </w:rPr>
      </w:pPr>
    </w:p>
    <w:p w14:paraId="06F80965">
      <w:pPr>
        <w:pStyle w:val="26"/>
        <w:rPr>
          <w:rFonts w:hint="eastAsia" w:ascii="仿宋" w:hAnsi="仿宋" w:eastAsia="仿宋" w:cs="仿宋"/>
          <w:b/>
          <w:bCs/>
          <w:color w:val="auto"/>
          <w:sz w:val="24"/>
          <w:szCs w:val="24"/>
          <w:highlight w:val="none"/>
        </w:rPr>
      </w:pPr>
    </w:p>
    <w:p w14:paraId="141ECFF1">
      <w:pPr>
        <w:pStyle w:val="27"/>
        <w:rPr>
          <w:rFonts w:hint="eastAsia" w:ascii="仿宋" w:hAnsi="仿宋" w:eastAsia="仿宋" w:cs="仿宋"/>
          <w:b/>
          <w:bCs/>
          <w:color w:val="auto"/>
          <w:sz w:val="24"/>
          <w:szCs w:val="24"/>
          <w:highlight w:val="none"/>
        </w:rPr>
      </w:pPr>
    </w:p>
    <w:p w14:paraId="6A5B6C40">
      <w:pPr>
        <w:rPr>
          <w:rFonts w:hint="eastAsia" w:ascii="仿宋" w:hAnsi="仿宋" w:eastAsia="仿宋" w:cs="仿宋"/>
          <w:b/>
          <w:bCs/>
          <w:color w:val="auto"/>
          <w:sz w:val="24"/>
          <w:szCs w:val="24"/>
          <w:highlight w:val="none"/>
        </w:rPr>
      </w:pPr>
    </w:p>
    <w:p w14:paraId="5BE3DA02">
      <w:pPr>
        <w:pStyle w:val="26"/>
        <w:rPr>
          <w:rFonts w:hint="eastAsia" w:ascii="仿宋" w:hAnsi="仿宋" w:eastAsia="仿宋" w:cs="仿宋"/>
          <w:b/>
          <w:bCs/>
          <w:color w:val="auto"/>
          <w:sz w:val="24"/>
          <w:szCs w:val="24"/>
          <w:highlight w:val="none"/>
        </w:rPr>
      </w:pPr>
    </w:p>
    <w:p w14:paraId="5F608C8B">
      <w:pPr>
        <w:pStyle w:val="27"/>
        <w:rPr>
          <w:rFonts w:hint="eastAsia" w:ascii="仿宋" w:hAnsi="仿宋" w:eastAsia="仿宋" w:cs="仿宋"/>
          <w:b/>
          <w:bCs/>
          <w:color w:val="auto"/>
          <w:sz w:val="24"/>
          <w:szCs w:val="24"/>
          <w:highlight w:val="none"/>
        </w:rPr>
      </w:pPr>
    </w:p>
    <w:p w14:paraId="185A51FF">
      <w:pPr>
        <w:rPr>
          <w:rFonts w:hint="eastAsia" w:ascii="仿宋" w:hAnsi="仿宋" w:eastAsia="仿宋" w:cs="仿宋"/>
          <w:b/>
          <w:bCs/>
          <w:color w:val="auto"/>
          <w:sz w:val="24"/>
          <w:szCs w:val="24"/>
          <w:highlight w:val="none"/>
        </w:rPr>
      </w:pPr>
    </w:p>
    <w:p w14:paraId="12C7BDE3">
      <w:pPr>
        <w:pStyle w:val="27"/>
        <w:rPr>
          <w:rFonts w:hint="eastAsia" w:ascii="仿宋" w:hAnsi="仿宋" w:eastAsia="仿宋" w:cs="仿宋"/>
          <w:b/>
          <w:bCs/>
          <w:color w:val="auto"/>
          <w:sz w:val="24"/>
          <w:szCs w:val="24"/>
          <w:highlight w:val="none"/>
        </w:rPr>
      </w:pPr>
    </w:p>
    <w:p w14:paraId="3B5D580E">
      <w:pPr>
        <w:pStyle w:val="20"/>
        <w:rPr>
          <w:rFonts w:hint="eastAsia" w:ascii="仿宋" w:hAnsi="仿宋" w:eastAsia="仿宋" w:cs="仿宋"/>
          <w:b/>
          <w:bCs/>
          <w:color w:val="auto"/>
          <w:sz w:val="24"/>
          <w:szCs w:val="24"/>
          <w:highlight w:val="none"/>
        </w:rPr>
      </w:pPr>
    </w:p>
    <w:p w14:paraId="194529A8">
      <w:pPr>
        <w:pStyle w:val="20"/>
        <w:rPr>
          <w:rFonts w:hint="eastAsia" w:ascii="仿宋" w:hAnsi="仿宋" w:eastAsia="仿宋" w:cs="仿宋"/>
          <w:b/>
          <w:bCs/>
          <w:color w:val="auto"/>
          <w:sz w:val="24"/>
          <w:szCs w:val="24"/>
          <w:highlight w:val="none"/>
        </w:rPr>
      </w:pPr>
    </w:p>
    <w:p w14:paraId="5826DC70">
      <w:pPr>
        <w:pStyle w:val="20"/>
        <w:rPr>
          <w:rFonts w:hint="eastAsia" w:ascii="仿宋" w:hAnsi="仿宋" w:eastAsia="仿宋" w:cs="仿宋"/>
          <w:b/>
          <w:bCs/>
          <w:color w:val="auto"/>
          <w:sz w:val="24"/>
          <w:szCs w:val="24"/>
          <w:highlight w:val="none"/>
        </w:rPr>
      </w:pPr>
    </w:p>
    <w:p w14:paraId="5A41C81B">
      <w:pPr>
        <w:pStyle w:val="20"/>
        <w:rPr>
          <w:rFonts w:hint="eastAsia" w:ascii="仿宋" w:hAnsi="仿宋" w:eastAsia="仿宋" w:cs="仿宋"/>
          <w:b/>
          <w:bCs/>
          <w:color w:val="auto"/>
          <w:sz w:val="24"/>
          <w:szCs w:val="24"/>
          <w:highlight w:val="none"/>
        </w:rPr>
      </w:pPr>
    </w:p>
    <w:p w14:paraId="4969C8FB">
      <w:pPr>
        <w:pStyle w:val="20"/>
        <w:rPr>
          <w:rFonts w:hint="eastAsia" w:ascii="仿宋" w:hAnsi="仿宋" w:eastAsia="仿宋" w:cs="仿宋"/>
          <w:b/>
          <w:bCs/>
          <w:color w:val="auto"/>
          <w:sz w:val="24"/>
          <w:szCs w:val="24"/>
          <w:highlight w:val="none"/>
        </w:rPr>
      </w:pPr>
    </w:p>
    <w:p w14:paraId="7C71492C">
      <w:pPr>
        <w:pStyle w:val="20"/>
        <w:rPr>
          <w:rFonts w:hint="eastAsia" w:ascii="仿宋" w:hAnsi="仿宋" w:eastAsia="仿宋" w:cs="仿宋"/>
          <w:b/>
          <w:bCs/>
          <w:color w:val="auto"/>
          <w:sz w:val="24"/>
          <w:szCs w:val="24"/>
          <w:highlight w:val="none"/>
        </w:rPr>
      </w:pPr>
    </w:p>
    <w:p w14:paraId="6F0574EC">
      <w:pPr>
        <w:pStyle w:val="20"/>
        <w:rPr>
          <w:rFonts w:hint="eastAsia" w:ascii="仿宋" w:hAnsi="仿宋" w:eastAsia="仿宋" w:cs="仿宋"/>
          <w:b/>
          <w:bCs/>
          <w:color w:val="auto"/>
          <w:sz w:val="24"/>
          <w:szCs w:val="24"/>
          <w:highlight w:val="none"/>
        </w:rPr>
      </w:pPr>
    </w:p>
    <w:p w14:paraId="268FB09E">
      <w:pPr>
        <w:pStyle w:val="26"/>
        <w:ind w:left="0" w:leftChars="0" w:firstLine="0" w:firstLineChars="0"/>
        <w:rPr>
          <w:rFonts w:hint="eastAsia" w:ascii="仿宋" w:hAnsi="仿宋" w:eastAsia="仿宋" w:cs="仿宋"/>
          <w:b/>
          <w:bCs/>
          <w:color w:val="auto"/>
          <w:sz w:val="24"/>
          <w:szCs w:val="24"/>
          <w:highlight w:val="none"/>
        </w:rPr>
      </w:pPr>
    </w:p>
    <w:p w14:paraId="20058130">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投标人须知前附表</w:t>
      </w:r>
    </w:p>
    <w:tbl>
      <w:tblPr>
        <w:tblStyle w:val="28"/>
        <w:tblW w:w="10221" w:type="dxa"/>
        <w:jc w:val="center"/>
        <w:tblLayout w:type="fixed"/>
        <w:tblCellMar>
          <w:top w:w="0" w:type="dxa"/>
          <w:left w:w="108" w:type="dxa"/>
          <w:bottom w:w="0" w:type="dxa"/>
          <w:right w:w="108" w:type="dxa"/>
        </w:tblCellMar>
      </w:tblPr>
      <w:tblGrid>
        <w:gridCol w:w="733"/>
        <w:gridCol w:w="2340"/>
        <w:gridCol w:w="7148"/>
      </w:tblGrid>
      <w:tr w14:paraId="00A5AD3A">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5DF783">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23DDE6">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4C22FD">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14:paraId="633D7978">
        <w:tblPrEx>
          <w:tblCellMar>
            <w:top w:w="0" w:type="dxa"/>
            <w:left w:w="108" w:type="dxa"/>
            <w:bottom w:w="0" w:type="dxa"/>
            <w:right w:w="108" w:type="dxa"/>
          </w:tblCellMar>
        </w:tblPrEx>
        <w:trPr>
          <w:trHeight w:val="357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F8B80A">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F9AFE1">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招标</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AC7C2A">
            <w:pPr>
              <w:tabs>
                <w:tab w:val="left" w:pos="7095"/>
              </w:tabs>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eastAsia="zh-CN"/>
              </w:rPr>
              <w:t>许昌市城投发展集团有限公司2025年三只非公开发行专项品种公司债券主承销商招标项目</w:t>
            </w:r>
          </w:p>
          <w:p w14:paraId="63EA90EB">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RZA-2025005号</w:t>
            </w:r>
            <w:r>
              <w:rPr>
                <w:rFonts w:hint="eastAsia" w:ascii="仿宋" w:hAnsi="仿宋" w:eastAsia="仿宋" w:cs="仿宋"/>
                <w:color w:val="auto"/>
                <w:sz w:val="24"/>
                <w:szCs w:val="24"/>
                <w:highlight w:val="none"/>
                <w:lang w:eastAsia="zh-CN"/>
              </w:rPr>
              <w:t xml:space="preserve"> </w:t>
            </w:r>
          </w:p>
          <w:p w14:paraId="7A3103F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项目内容：协助</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人完成公司债券的报批工作，确保证券交易所受理发行申报资料，确保根据</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人要求完成债券发行；统筹协调会计师事务所、律师事务所、评级机构等所有中介机构的各项工作；以及其他工作。（详见第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w:t>
            </w:r>
          </w:p>
          <w:p w14:paraId="640FA66B">
            <w:pPr>
              <w:spacing w:line="360" w:lineRule="auto"/>
              <w:jc w:val="left"/>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eastAsia="zh-CN"/>
              </w:rPr>
              <w:t>履约地点：招标人指定地点。</w:t>
            </w:r>
          </w:p>
        </w:tc>
      </w:tr>
      <w:tr w14:paraId="47692FB5">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09FBC03">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602B8">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44B6B7">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14:paraId="1584A953">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址：许昌市建安大道东段财政综合大楼</w:t>
            </w:r>
          </w:p>
          <w:p w14:paraId="55F2B517">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白先生</w:t>
            </w:r>
            <w:r>
              <w:rPr>
                <w:rFonts w:hint="eastAsia" w:ascii="仿宋" w:hAnsi="仿宋" w:eastAsia="仿宋" w:cs="仿宋"/>
                <w:bCs/>
                <w:color w:val="auto"/>
                <w:sz w:val="24"/>
                <w:szCs w:val="24"/>
                <w:highlight w:val="none"/>
                <w:lang w:eastAsia="zh-CN"/>
              </w:rPr>
              <w:t xml:space="preserve">           </w:t>
            </w:r>
          </w:p>
          <w:p w14:paraId="15ABF9E2">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7158780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14B08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B73B9">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29BE1A">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招标代理机构名称：河南润哲安工程管理有限公司</w:t>
            </w:r>
          </w:p>
          <w:p w14:paraId="4065E78D">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地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址：许昌市示范区</w:t>
            </w:r>
            <w:r>
              <w:rPr>
                <w:rFonts w:hint="eastAsia" w:ascii="仿宋" w:hAnsi="仿宋" w:eastAsia="仿宋" w:cs="仿宋"/>
                <w:bCs/>
                <w:color w:val="auto"/>
                <w:sz w:val="24"/>
                <w:szCs w:val="24"/>
                <w:highlight w:val="none"/>
              </w:rPr>
              <w:t>众信国际</w:t>
            </w:r>
          </w:p>
          <w:p w14:paraId="1E913012">
            <w:pPr>
              <w:snapToGrid w:val="0"/>
              <w:spacing w:line="520" w:lineRule="exact"/>
              <w:rPr>
                <w:rFonts w:hint="eastAsia" w:ascii="仿宋" w:hAnsi="仿宋" w:eastAsia="仿宋" w:cs="仿宋"/>
                <w:color w:val="auto"/>
                <w:sz w:val="24"/>
                <w:szCs w:val="24"/>
                <w:highlight w:val="none"/>
                <w:lang w:val="en-GB"/>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徐女士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p>
          <w:p w14:paraId="6DE18021">
            <w:pPr>
              <w:snapToGrid w:val="0"/>
              <w:spacing w:line="520" w:lineRule="exact"/>
              <w:rPr>
                <w:rFonts w:hint="eastAsia" w:ascii="仿宋" w:hAnsi="仿宋" w:eastAsia="仿宋" w:cs="仿宋"/>
                <w:color w:val="auto"/>
                <w:sz w:val="24"/>
                <w:szCs w:val="24"/>
                <w:highlight w:val="none"/>
                <w:shd w:val="clear" w:color="050000" w:fill="auto"/>
              </w:rPr>
            </w:pPr>
            <w:r>
              <w:rPr>
                <w:rFonts w:hint="eastAsia" w:ascii="仿宋" w:hAnsi="仿宋" w:eastAsia="仿宋" w:cs="仿宋"/>
                <w:color w:val="auto"/>
                <w:sz w:val="24"/>
                <w:szCs w:val="24"/>
                <w:highlight w:val="none"/>
                <w:shd w:val="clear" w:color="050000" w:fill="auto"/>
              </w:rPr>
              <w:t>联系电话：0374-2191188  18737187037</w:t>
            </w:r>
          </w:p>
        </w:tc>
      </w:tr>
      <w:tr w14:paraId="569F15F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BADAA5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4</w:t>
            </w:r>
          </w:p>
        </w:tc>
        <w:tc>
          <w:tcPr>
            <w:tcW w:w="2340"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7C6D6CF2">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B982C">
            <w:pPr>
              <w:numPr>
                <w:ilvl w:val="0"/>
                <w:numId w:val="0"/>
              </w:numPr>
              <w:snapToGrid w:val="0"/>
              <w:spacing w:line="520" w:lineRule="exact"/>
              <w:ind w:firstLine="0" w:firstLineChar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A包、B包、C包：</w:t>
            </w:r>
          </w:p>
          <w:p w14:paraId="442EF395">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符合《中华人民共和国政府采购法》第二十二条的规定。</w:t>
            </w:r>
          </w:p>
          <w:p w14:paraId="029B5FAF">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资质要求</w:t>
            </w:r>
          </w:p>
          <w:p w14:paraId="2B752DD1">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投标人具有有效的由中国证券监督管理委员会颁发的《中华人民共和国经营证券期货业务许可证》；</w:t>
            </w:r>
          </w:p>
          <w:p w14:paraId="3E810BC9">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投标人近两年（202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年-202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年）至少有一年具有中国证券监督管理委员会对券商的评级分类达到A类及以上等级。</w:t>
            </w:r>
          </w:p>
          <w:p w14:paraId="794E250A">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w:t>
            </w:r>
            <w:r>
              <w:rPr>
                <w:rFonts w:hint="eastAsia" w:ascii="仿宋" w:hAnsi="仿宋" w:eastAsia="仿宋" w:cs="仿宋"/>
                <w:bCs/>
                <w:color w:val="auto"/>
                <w:sz w:val="24"/>
                <w:szCs w:val="24"/>
                <w:highlight w:val="none"/>
                <w:lang w:eastAsia="zh-CN"/>
              </w:rPr>
              <w:t>、投标截止时间前</w:t>
            </w:r>
            <w:r>
              <w:rPr>
                <w:rFonts w:hint="eastAsia" w:ascii="仿宋" w:hAnsi="仿宋" w:eastAsia="仿宋" w:cs="仿宋"/>
                <w:bCs/>
                <w:color w:val="auto"/>
                <w:sz w:val="24"/>
                <w:szCs w:val="24"/>
                <w:highlight w:val="none"/>
              </w:rPr>
              <w:t>投标人未因公司债券项目被中国证券监督管理委员会行政处罚、行政监管措施</w:t>
            </w:r>
            <w:r>
              <w:rPr>
                <w:rFonts w:hint="eastAsia" w:ascii="仿宋" w:hAnsi="仿宋" w:eastAsia="仿宋" w:cs="仿宋"/>
                <w:b w:val="0"/>
                <w:bCs w:val="0"/>
                <w:color w:val="auto"/>
                <w:sz w:val="24"/>
                <w:szCs w:val="24"/>
                <w:highlight w:val="none"/>
                <w:lang w:val="en-US"/>
              </w:rPr>
              <w:t>或被立案调查等影响本次服务能力的情</w:t>
            </w:r>
            <w:r>
              <w:rPr>
                <w:rFonts w:hint="eastAsia" w:ascii="仿宋" w:hAnsi="仿宋" w:eastAsia="仿宋" w:cs="仿宋"/>
                <w:bCs/>
                <w:color w:val="auto"/>
                <w:sz w:val="24"/>
                <w:szCs w:val="24"/>
                <w:highlight w:val="none"/>
                <w:lang w:eastAsia="zh-CN"/>
              </w:rPr>
              <w:t>况</w:t>
            </w:r>
            <w:r>
              <w:rPr>
                <w:rFonts w:hint="eastAsia" w:ascii="仿宋" w:hAnsi="仿宋" w:eastAsia="仿宋" w:cs="仿宋"/>
                <w:bCs/>
                <w:color w:val="auto"/>
                <w:sz w:val="24"/>
                <w:szCs w:val="24"/>
                <w:highlight w:val="none"/>
              </w:rPr>
              <w:t>。</w:t>
            </w:r>
          </w:p>
          <w:p w14:paraId="33FD3CF4">
            <w:pPr>
              <w:numPr>
                <w:ilvl w:val="0"/>
                <w:numId w:val="0"/>
              </w:numPr>
              <w:snapToGrid w:val="0"/>
              <w:spacing w:line="520" w:lineRule="exact"/>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未被列入“信用中国”网站(www.creditchina.gov.cn)失信被执行人、重大税收违法案件当事人名单的投标人；“中国政府采购网” (www.ccgp.gov.cn)政府采购严重违法失信行为记录名单的投标人；“</w:t>
            </w:r>
            <w:r>
              <w:rPr>
                <w:rFonts w:hint="eastAsia" w:ascii="仿宋" w:hAnsi="仿宋" w:eastAsia="仿宋" w:cs="仿宋"/>
                <w:bCs/>
                <w:color w:val="auto"/>
                <w:sz w:val="24"/>
                <w:szCs w:val="24"/>
                <w:highlight w:val="none"/>
                <w:lang w:eastAsia="zh-CN"/>
              </w:rPr>
              <w:t>中国社会组织政务服务平台</w:t>
            </w:r>
            <w:r>
              <w:rPr>
                <w:rFonts w:hint="eastAsia" w:ascii="仿宋" w:hAnsi="仿宋" w:eastAsia="仿宋" w:cs="仿宋"/>
                <w:bCs/>
                <w:color w:val="auto"/>
                <w:sz w:val="24"/>
                <w:szCs w:val="24"/>
                <w:highlight w:val="none"/>
              </w:rPr>
              <w:t>”网站（</w:t>
            </w:r>
            <w:r>
              <w:rPr>
                <w:rFonts w:hint="eastAsia" w:ascii="仿宋" w:hAnsi="仿宋" w:eastAsia="仿宋" w:cs="仿宋"/>
                <w:bCs/>
                <w:color w:val="auto"/>
                <w:sz w:val="24"/>
                <w:szCs w:val="24"/>
                <w:highlight w:val="none"/>
                <w:lang w:eastAsia="zh-CN"/>
              </w:rPr>
              <w:t>chinanpo.mca.gov.cn</w:t>
            </w:r>
            <w:r>
              <w:rPr>
                <w:rFonts w:hint="eastAsia" w:ascii="仿宋" w:hAnsi="仿宋" w:eastAsia="仿宋" w:cs="仿宋"/>
                <w:bCs/>
                <w:color w:val="auto"/>
                <w:sz w:val="24"/>
                <w:szCs w:val="24"/>
                <w:highlight w:val="none"/>
              </w:rPr>
              <w:t>）严重违法失信名单的社会组织。</w:t>
            </w:r>
          </w:p>
          <w:p w14:paraId="773780C8">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在投标时，提供《</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信用承诺函》（详见</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章3.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格式），无需再提交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序号一及序号四</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证明材料。 </w:t>
            </w:r>
          </w:p>
          <w:p w14:paraId="1D495205">
            <w:pPr>
              <w:numPr>
                <w:ilvl w:val="0"/>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有权在签订合同前要求中标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提供相关证明材料以核实中标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 xml:space="preserve">承诺事项的真实性。 </w:t>
            </w:r>
          </w:p>
          <w:p w14:paraId="04CD25ED">
            <w:pPr>
              <w:snapToGrid w:val="0"/>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对信用承诺内容的真实性、合法性、有效性负责。如作出虚假信用承诺，视同为“提供虚假材料谋取中标”的违法行为。</w:t>
            </w:r>
          </w:p>
        </w:tc>
      </w:tr>
      <w:tr w14:paraId="40180C6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1EB5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70675C">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B6EBA">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14:paraId="21A6E39E">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C68376">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D54E83">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1D4F65">
            <w:pPr>
              <w:numPr>
                <w:ilvl w:val="0"/>
                <w:numId w:val="0"/>
              </w:numPr>
              <w:autoSpaceDE w:val="0"/>
              <w:autoSpaceDN w:val="0"/>
              <w:adjustRightInd w:val="0"/>
              <w:spacing w:line="5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A包、B包、C包：</w:t>
            </w:r>
          </w:p>
          <w:p w14:paraId="2AF495D4">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rPr>
              <w:t>年承销佣金（费率）最高限价为发行额的</w:t>
            </w:r>
            <w:r>
              <w:rPr>
                <w:rFonts w:hint="eastAsia" w:ascii="仿宋" w:hAnsi="仿宋" w:eastAsia="仿宋" w:cs="仿宋"/>
                <w:bCs/>
                <w:color w:val="auto"/>
                <w:sz w:val="24"/>
                <w:szCs w:val="24"/>
                <w:highlight w:val="none"/>
                <w:lang w:val="en-US" w:eastAsia="zh-CN"/>
              </w:rPr>
              <w:t>0.2%</w:t>
            </w:r>
            <w:r>
              <w:rPr>
                <w:rFonts w:hint="eastAsia" w:ascii="仿宋" w:hAnsi="仿宋" w:eastAsia="仿宋" w:cs="仿宋"/>
                <w:bCs/>
                <w:color w:val="auto"/>
                <w:sz w:val="24"/>
                <w:szCs w:val="24"/>
                <w:highlight w:val="none"/>
              </w:rPr>
              <w:t>。</w:t>
            </w:r>
          </w:p>
          <w:p w14:paraId="65A1EA74">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rPr>
              <w:t>费率报价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年承销佣金（费率）为发行额的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14:paraId="2011F83A">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rPr>
              <w:t>年承销佣金（费率）保留两位小数进行报价，超出最高限价及0报价为无效投标。</w:t>
            </w:r>
          </w:p>
        </w:tc>
      </w:tr>
      <w:tr w14:paraId="2C4EC1A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EF46A8">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A3BAE6">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DCC95F">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14:paraId="07C8BB97">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14:paraId="29125BE2">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56636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6D5EBC">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8F6673">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14:paraId="6750F835">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14:paraId="5A42DEC6">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A09F27">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6A2597">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43C988">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不允许    □允许</w:t>
            </w:r>
          </w:p>
        </w:tc>
      </w:tr>
      <w:tr w14:paraId="2E51095F">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BBBEF">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C6EAB4">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F282D1">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14:paraId="19DE2B4A">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14:paraId="5A5A3521">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21E58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B44B43">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28CD23">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w:t>
            </w:r>
          </w:p>
        </w:tc>
      </w:tr>
      <w:tr w14:paraId="32195422">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78435">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C03DDC">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B4A230">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2025年5月20日9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14:paraId="23271D04">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1C18A">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F37C3A">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0168CE">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eastAsia="zh-CN"/>
              </w:rPr>
              <w:t>河南润哲安工程管理有限公司</w:t>
            </w: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室</w:t>
            </w:r>
            <w:r>
              <w:rPr>
                <w:rFonts w:hint="eastAsia" w:ascii="仿宋" w:hAnsi="仿宋" w:eastAsia="仿宋" w:cs="仿宋"/>
                <w:color w:val="auto"/>
                <w:sz w:val="24"/>
                <w:szCs w:val="24"/>
                <w:highlight w:val="none"/>
                <w:lang w:val="zh-CN"/>
              </w:rPr>
              <w:t>。</w:t>
            </w:r>
          </w:p>
        </w:tc>
      </w:tr>
      <w:tr w14:paraId="1D7FE5C3">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2F60C">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8287E">
            <w:pPr>
              <w:spacing w:line="360" w:lineRule="auto"/>
              <w:jc w:val="center"/>
              <w:rPr>
                <w:rFonts w:hint="eastAsia" w:ascii="仿宋" w:hAnsi="仿宋" w:eastAsia="仿宋" w:cs="仿宋"/>
                <w:color w:val="auto"/>
                <w:kern w:val="2"/>
                <w:sz w:val="24"/>
                <w:szCs w:val="24"/>
                <w:highlight w:val="none"/>
                <w:shd w:val="clear" w:color="040000" w:fill="auto"/>
                <w:lang w:val="zh-CN" w:eastAsia="zh-CN" w:bidi="ar-SA"/>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15583">
            <w:pPr>
              <w:spacing w:line="360" w:lineRule="auto"/>
              <w:rPr>
                <w:rFonts w:hint="eastAsia" w:ascii="仿宋" w:hAnsi="仿宋" w:eastAsia="仿宋" w:cs="仿宋"/>
                <w:color w:val="auto"/>
                <w:kern w:val="2"/>
                <w:sz w:val="24"/>
                <w:szCs w:val="24"/>
                <w:highlight w:val="none"/>
                <w:shd w:val="clear" w:color="03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招标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变更（更正）公告、现场勘察答复等相关信息同时在以下网站发布：《中国招标投标公共服务平台》《中国采购与招标网》</w:t>
            </w:r>
            <w:r>
              <w:rPr>
                <w:rFonts w:hint="eastAsia" w:ascii="仿宋" w:hAnsi="仿宋" w:eastAsia="仿宋" w:cs="仿宋"/>
                <w:sz w:val="24"/>
                <w:szCs w:val="24"/>
                <w:highlight w:val="none"/>
                <w:lang w:eastAsia="zh-CN"/>
              </w:rPr>
              <w:t>《许昌市城投发展集团有限公司</w:t>
            </w:r>
            <w:r>
              <w:rPr>
                <w:rFonts w:hint="eastAsia" w:ascii="仿宋" w:hAnsi="仿宋" w:eastAsia="仿宋" w:cs="仿宋"/>
                <w:sz w:val="24"/>
                <w:szCs w:val="24"/>
                <w:highlight w:val="none"/>
                <w:lang w:val="en-US" w:eastAsia="zh-CN"/>
              </w:rPr>
              <w:t>官网</w:t>
            </w:r>
            <w:r>
              <w:rPr>
                <w:rFonts w:hint="eastAsia" w:ascii="仿宋" w:hAnsi="仿宋" w:eastAsia="仿宋" w:cs="仿宋"/>
                <w:sz w:val="24"/>
                <w:szCs w:val="24"/>
                <w:highlight w:val="none"/>
                <w:lang w:eastAsia="zh-CN"/>
              </w:rPr>
              <w:t>》。</w:t>
            </w:r>
          </w:p>
        </w:tc>
      </w:tr>
      <w:tr w14:paraId="42E97C08">
        <w:tblPrEx>
          <w:tblCellMar>
            <w:top w:w="0" w:type="dxa"/>
            <w:left w:w="108" w:type="dxa"/>
            <w:bottom w:w="0" w:type="dxa"/>
            <w:right w:w="108" w:type="dxa"/>
          </w:tblCellMar>
        </w:tblPrEx>
        <w:trPr>
          <w:trHeight w:val="96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EBB1D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ECAFDE">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澄清或修改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41F681">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截止时间</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日前（</w:t>
            </w:r>
            <w:r>
              <w:rPr>
                <w:rFonts w:hint="eastAsia" w:ascii="仿宋" w:hAnsi="仿宋" w:eastAsia="仿宋" w:cs="仿宋"/>
                <w:color w:val="auto"/>
                <w:sz w:val="24"/>
                <w:szCs w:val="24"/>
                <w:highlight w:val="none"/>
                <w:lang w:val="zh-CN"/>
              </w:rPr>
              <w:t>澄清内容可能影响投标文件编制的）</w:t>
            </w:r>
          </w:p>
        </w:tc>
      </w:tr>
      <w:tr w14:paraId="7D9F6EE9">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3263F5">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16</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0E871B">
            <w:pPr>
              <w:autoSpaceDE w:val="0"/>
              <w:autoSpaceDN w:val="0"/>
              <w:adjustRightIn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608D50">
            <w:pPr>
              <w:autoSpaceDE w:val="0"/>
              <w:autoSpaceDN w:val="0"/>
              <w:adjustRightIn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14:paraId="5AA41A6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7181EE">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17</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4401F0">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546EDC">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纸质</w:t>
            </w:r>
            <w:r>
              <w:rPr>
                <w:rFonts w:hint="eastAsia" w:ascii="仿宋" w:hAnsi="仿宋" w:eastAsia="仿宋" w:cs="仿宋"/>
                <w:bCs/>
                <w:color w:val="auto"/>
                <w:sz w:val="24"/>
                <w:szCs w:val="24"/>
                <w:highlight w:val="none"/>
                <w:lang w:eastAsia="zh-CN"/>
              </w:rPr>
              <w:t>投标文件加盖公章的彩色扫描件</w:t>
            </w:r>
            <w:r>
              <w:rPr>
                <w:rFonts w:hint="eastAsia" w:ascii="仿宋" w:hAnsi="仿宋" w:eastAsia="仿宋" w:cs="仿宋"/>
                <w:bCs/>
                <w:color w:val="auto"/>
                <w:sz w:val="24"/>
                <w:szCs w:val="24"/>
                <w:highlight w:val="none"/>
                <w:lang w:val="zh-CN"/>
              </w:rPr>
              <w:t>）</w:t>
            </w:r>
          </w:p>
          <w:p w14:paraId="1A995AC8">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zh-CN"/>
              </w:rPr>
              <w:t>纸质投标文件：纸质版投标文件正本1份副本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tc>
      </w:tr>
      <w:tr w14:paraId="37A5FF5D">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812FC">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18</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271399">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2D519F">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14:paraId="7B801654">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纸质版投标文件：按招标</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要求加盖投标人公章和签字。</w:t>
            </w:r>
          </w:p>
        </w:tc>
      </w:tr>
      <w:tr w14:paraId="431F1ADA">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489781">
            <w:pPr>
              <w:spacing w:line="360" w:lineRule="auto"/>
              <w:jc w:val="center"/>
              <w:rPr>
                <w:rFonts w:hint="default"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19</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1E03CD">
            <w:pPr>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w:t>
            </w:r>
            <w:r>
              <w:rPr>
                <w:rFonts w:hint="eastAsia" w:ascii="仿宋" w:hAnsi="仿宋" w:eastAsia="仿宋" w:cs="仿宋"/>
                <w:color w:val="auto"/>
                <w:sz w:val="24"/>
                <w:szCs w:val="24"/>
                <w:highlight w:val="none"/>
                <w:shd w:val="clear" w:color="050000" w:fill="auto"/>
                <w:lang w:val="en-US" w:eastAsia="zh-CN"/>
              </w:rPr>
              <w:t>装订和密封</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9AEAC6">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文件应参照</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lang w:val="zh-CN"/>
              </w:rPr>
              <w:t>文件第</w:t>
            </w:r>
            <w:r>
              <w:rPr>
                <w:rFonts w:hint="eastAsia" w:ascii="仿宋" w:hAnsi="仿宋" w:eastAsia="仿宋" w:cs="仿宋"/>
                <w:bCs/>
                <w:color w:val="auto"/>
                <w:sz w:val="24"/>
                <w:szCs w:val="24"/>
                <w:highlight w:val="none"/>
                <w:lang w:val="en-US" w:eastAsia="zh-CN"/>
              </w:rPr>
              <w:t>五章</w:t>
            </w:r>
            <w:r>
              <w:rPr>
                <w:rFonts w:hint="eastAsia" w:ascii="仿宋" w:hAnsi="仿宋" w:eastAsia="仿宋" w:cs="仿宋"/>
                <w:bCs/>
                <w:color w:val="auto"/>
                <w:sz w:val="24"/>
                <w:szCs w:val="24"/>
                <w:highlight w:val="none"/>
                <w:lang w:val="zh-CN"/>
              </w:rPr>
              <w:t>（投标文件有关格式）的内容要求、编排顺序和格式要求将</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文件以A4幅面编上唯一的连贯页码</w:t>
            </w:r>
            <w:r>
              <w:rPr>
                <w:rFonts w:hint="eastAsia" w:ascii="仿宋" w:hAnsi="仿宋" w:eastAsia="仿宋" w:cs="仿宋"/>
                <w:bCs/>
                <w:color w:val="auto"/>
                <w:sz w:val="24"/>
                <w:szCs w:val="24"/>
                <w:highlight w:val="none"/>
                <w:lang w:val="en-US" w:eastAsia="zh-CN"/>
              </w:rPr>
              <w:t>进行胶装和密封</w:t>
            </w:r>
            <w:r>
              <w:rPr>
                <w:rFonts w:hint="eastAsia" w:ascii="仿宋" w:hAnsi="仿宋" w:eastAsia="仿宋" w:cs="仿宋"/>
                <w:bCs/>
                <w:color w:val="auto"/>
                <w:sz w:val="24"/>
                <w:szCs w:val="24"/>
                <w:highlight w:val="none"/>
                <w:lang w:val="zh-CN"/>
              </w:rPr>
              <w:t>，并在</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文件封面上注明：所投项目名称、项目编号、供应商名称、日期等字样。</w:t>
            </w:r>
          </w:p>
        </w:tc>
      </w:tr>
      <w:tr w14:paraId="7520550E">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51AFF">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20</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81F208">
            <w:pPr>
              <w:spacing w:line="360" w:lineRule="auto"/>
              <w:ind w:right="-115" w:rightChars="0"/>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eastAsia="zh-CN"/>
              </w:rPr>
              <w:t>评标委员会</w:t>
            </w:r>
            <w:r>
              <w:rPr>
                <w:rFonts w:hint="eastAsia" w:ascii="仿宋" w:hAnsi="仿宋" w:eastAsia="仿宋" w:cs="仿宋"/>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C68A2">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lang w:val="zh-CN"/>
              </w:rPr>
              <w:t>由招标人代表和评审专家组成，其中评审专家的人数不少于评标委员会成员总数的三分之二。评审专家从评审专家库中随机抽取。</w:t>
            </w:r>
          </w:p>
          <w:p w14:paraId="2CC2BFFC">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val="zh-CN"/>
              </w:rPr>
              <w:t>□由评审专家组成。评审专家从评审专家库中随机抽取。</w:t>
            </w:r>
          </w:p>
        </w:tc>
      </w:tr>
      <w:tr w14:paraId="0D5BBCC4">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E7CE0">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21</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CF3A49">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F4E96">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综合评分法</w:t>
            </w:r>
          </w:p>
        </w:tc>
      </w:tr>
      <w:tr w14:paraId="5F0C7DE7">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78218">
            <w:pPr>
              <w:autoSpaceDE w:val="0"/>
              <w:autoSpaceDN w:val="0"/>
              <w:adjustRightInd w:val="0"/>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EC27FE">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F5408D">
            <w:pPr>
              <w:autoSpaceDE w:val="0"/>
              <w:autoSpaceDN w:val="0"/>
              <w:adjustRightInd w:val="0"/>
              <w:spacing w:line="360" w:lineRule="auto"/>
              <w:rPr>
                <w:rFonts w:hint="eastAsia" w:ascii="仿宋" w:hAnsi="仿宋" w:eastAsia="仿宋" w:cs="仿宋"/>
                <w:kern w:val="0"/>
                <w:sz w:val="24"/>
                <w:szCs w:val="24"/>
                <w:highlight w:val="none"/>
                <w:lang w:val="zh-CN"/>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bCs/>
                <w:sz w:val="24"/>
                <w:szCs w:val="24"/>
                <w:highlight w:val="none"/>
                <w:lang w:val="zh-CN"/>
              </w:rPr>
              <w:t>无要求</w:t>
            </w:r>
          </w:p>
          <w:p w14:paraId="6746A929">
            <w:pPr>
              <w:spacing w:line="360" w:lineRule="auto"/>
              <w:rPr>
                <w:rFonts w:hint="eastAsia" w:ascii="仿宋" w:hAnsi="仿宋" w:eastAsia="仿宋" w:cs="仿宋"/>
                <w:kern w:val="2"/>
                <w:sz w:val="24"/>
                <w:szCs w:val="24"/>
                <w:highlight w:val="none"/>
                <w:lang w:val="zh-CN" w:eastAsia="zh-CN" w:bidi="ar-SA"/>
              </w:rPr>
            </w:pP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rPr>
              <w:t>要求提交。履约保证金的数额为合同金额的10%。</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以支票、汇票、本票或者金融机构、担保机构出具的保函等非现金形式向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提交。</w:t>
            </w:r>
          </w:p>
        </w:tc>
      </w:tr>
      <w:tr w14:paraId="7892B67C">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290F40F">
            <w:pPr>
              <w:autoSpaceDE w:val="0"/>
              <w:autoSpaceDN w:val="0"/>
              <w:adjustRightInd w:val="0"/>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shd w:val="clear" w:color="050000" w:fill="auto"/>
                <w:lang w:val="en-US" w:eastAsia="zh-CN"/>
              </w:rPr>
              <w:t>3</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05BAF7">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99EF507">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收取</w:t>
            </w:r>
          </w:p>
          <w:p w14:paraId="76EC6E80">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end"/>
            </w:r>
            <w:r>
              <w:rPr>
                <w:rFonts w:hint="eastAsia" w:ascii="仿宋" w:hAnsi="仿宋" w:eastAsia="仿宋" w:cs="仿宋"/>
                <w:sz w:val="24"/>
                <w:szCs w:val="24"/>
                <w:highlight w:val="none"/>
                <w:shd w:val="clear" w:color="050000" w:fill="auto"/>
              </w:rPr>
              <w:t xml:space="preserve">收取中标人 </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shd w:val="clear" w:color="050000" w:fill="auto"/>
              </w:rPr>
              <w:t>收取</w:t>
            </w:r>
            <w:r>
              <w:rPr>
                <w:rFonts w:hint="eastAsia" w:ascii="仿宋" w:hAnsi="仿宋" w:eastAsia="仿宋" w:cs="仿宋"/>
                <w:sz w:val="24"/>
                <w:szCs w:val="24"/>
                <w:highlight w:val="none"/>
                <w:shd w:val="clear" w:color="050000" w:fill="auto"/>
                <w:lang w:eastAsia="zh-CN"/>
              </w:rPr>
              <w:t>招标人</w:t>
            </w:r>
            <w:r>
              <w:rPr>
                <w:rFonts w:hint="eastAsia" w:ascii="仿宋" w:hAnsi="仿宋" w:eastAsia="仿宋" w:cs="仿宋"/>
                <w:sz w:val="24"/>
                <w:szCs w:val="24"/>
                <w:highlight w:val="none"/>
                <w:shd w:val="clear" w:color="050000" w:fill="auto"/>
              </w:rPr>
              <w:t>。</w:t>
            </w:r>
          </w:p>
          <w:p w14:paraId="6E05D5B9">
            <w:pPr>
              <w:spacing w:line="360" w:lineRule="auto"/>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shd w:val="clear" w:color="050000" w:fill="auto"/>
              </w:rPr>
              <w:t>收取标准:</w:t>
            </w:r>
            <w:r>
              <w:rPr>
                <w:rFonts w:hint="eastAsia" w:ascii="仿宋" w:hAnsi="仿宋" w:eastAsia="仿宋" w:cs="仿宋"/>
                <w:color w:val="auto"/>
                <w:sz w:val="24"/>
                <w:szCs w:val="24"/>
                <w:highlight w:val="none"/>
              </w:rPr>
              <w:t>根据国家现行行业标准收取</w:t>
            </w:r>
            <w:r>
              <w:rPr>
                <w:rFonts w:hint="eastAsia" w:ascii="仿宋" w:hAnsi="仿宋" w:eastAsia="仿宋" w:cs="仿宋"/>
                <w:sz w:val="24"/>
                <w:szCs w:val="24"/>
                <w:highlight w:val="none"/>
                <w:shd w:val="clear" w:color="050000" w:fill="auto"/>
              </w:rPr>
              <w:t>。一次性以银行划账、电汇、汇票或支票的形式支付。</w:t>
            </w:r>
          </w:p>
        </w:tc>
      </w:tr>
      <w:tr w14:paraId="21109949">
        <w:tblPrEx>
          <w:tblCellMar>
            <w:top w:w="0" w:type="dxa"/>
            <w:left w:w="108" w:type="dxa"/>
            <w:bottom w:w="0" w:type="dxa"/>
            <w:right w:w="108" w:type="dxa"/>
          </w:tblCellMar>
        </w:tblPrEx>
        <w:trPr>
          <w:trHeight w:val="9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63FE82">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24</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192487">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eastAsia="zh-CN"/>
              </w:rPr>
              <w:t>投标人</w:t>
            </w:r>
            <w:r>
              <w:rPr>
                <w:rFonts w:hint="eastAsia" w:ascii="仿宋" w:hAnsi="仿宋" w:eastAsia="仿宋" w:cs="仿宋"/>
                <w:color w:val="auto"/>
                <w:sz w:val="24"/>
                <w:szCs w:val="24"/>
                <w:highlight w:val="none"/>
                <w:shd w:val="clear" w:color="050000" w:fill="auto"/>
              </w:rPr>
              <w:t>资格</w:t>
            </w:r>
            <w:r>
              <w:rPr>
                <w:rFonts w:hint="eastAsia" w:ascii="仿宋" w:hAnsi="仿宋" w:eastAsia="仿宋" w:cs="仿宋"/>
                <w:color w:val="auto"/>
                <w:sz w:val="24"/>
                <w:szCs w:val="24"/>
                <w:highlight w:val="none"/>
                <w:shd w:val="clear" w:color="050000" w:fill="auto"/>
                <w:lang w:val="en-US" w:eastAsia="zh-CN"/>
              </w:rPr>
              <w:t>核验</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C1E7F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投标人在中标后，应将由《投标人信用承诺函》替代的证明材料提交招标人核验，经核验无误后，发出中标通知书。 </w:t>
            </w:r>
          </w:p>
          <w:p w14:paraId="6F0C773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一、法人或者其他组织的营业执照等证明文件，自然人的身份证明 </w:t>
            </w:r>
          </w:p>
          <w:p w14:paraId="2F6F9F8E">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1.企业法人营业执照或营业执照。（企业提供） </w:t>
            </w:r>
          </w:p>
          <w:p w14:paraId="03647856">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2.事业单位法人证书。（事业单位提供） </w:t>
            </w:r>
          </w:p>
          <w:p w14:paraId="0DAC4609">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3.执业许可证。（非企业专业服务机构提供） </w:t>
            </w:r>
          </w:p>
          <w:p w14:paraId="10BE86EF">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4.个体工商户营业执照。（个体工商户提供） </w:t>
            </w:r>
          </w:p>
          <w:p w14:paraId="514C2F01">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5.自然人身份证明。（自然人提供） </w:t>
            </w:r>
          </w:p>
          <w:p w14:paraId="6DE4810D">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6.民办非企业单位登记证书。（民办非企业单位提供） </w:t>
            </w:r>
          </w:p>
          <w:p w14:paraId="64EE25AE">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二、财务状况报告相关材料 </w:t>
            </w:r>
          </w:p>
          <w:p w14:paraId="66E045FE">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（1）投标人是法人（法人包括企业法人、机关法人、事业单位法人和社会团体法人），提供本单位： </w:t>
            </w:r>
          </w:p>
          <w:p w14:paraId="0DF826C7">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①2023年度或2024年度经审计的财务报告，包括资产负债表、利润表、现金流量表、所有者权益变动表及其附注； </w:t>
            </w:r>
          </w:p>
          <w:p w14:paraId="35392A0B">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②基本开户银行出具的资信证明； </w:t>
            </w:r>
          </w:p>
          <w:p w14:paraId="74E1EB78">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14:paraId="2D5DA104">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14:paraId="3F1BA8B7">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（2）投标人（其他组织和自然人）提供本单位： </w:t>
            </w:r>
          </w:p>
          <w:p w14:paraId="4A2E4E1B">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①2023年度或2024年度经审计的财务报告，包括资产负债表、利润表、现金流量表、所有者权益变动表及其附注； </w:t>
            </w:r>
          </w:p>
          <w:p w14:paraId="51D8DBD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②银行出具的资信证明； </w:t>
            </w:r>
          </w:p>
          <w:p w14:paraId="6BD34CA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14:paraId="0625D4F4">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14:paraId="7546DA6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三、依法缴纳税收相关材料 </w:t>
            </w:r>
          </w:p>
          <w:p w14:paraId="3E851337">
            <w:pPr>
              <w:autoSpaceDE w:val="0"/>
              <w:autoSpaceDN w:val="0"/>
              <w:adjustRightInd w:val="0"/>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参加本次招标项目截止时间前一年内任意一个月缴纳税收凭据。（依法免税的投标人，应提供相应文件证明依法免税）</w:t>
            </w:r>
          </w:p>
          <w:p w14:paraId="63B599F8">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四、依法缴纳社会保障资金的证明材料 </w:t>
            </w:r>
          </w:p>
          <w:p w14:paraId="05679BA0">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14:paraId="50A7C70B">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五、履行合同所必须的设备和专业技术能力的证明材料 </w:t>
            </w:r>
          </w:p>
          <w:p w14:paraId="43354D05">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①相关设备的购置发票、专业技术人员职称证书、用工合同等； </w:t>
            </w:r>
          </w:p>
          <w:p w14:paraId="700B9460">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②投标人具备履行合同所必须的设备和专业技术能力承诺函或声明（承诺函或声明格式自拟）。 </w:t>
            </w:r>
          </w:p>
          <w:p w14:paraId="1883BF01">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注：仅需提供序号①～②其中之一即可。 </w:t>
            </w:r>
          </w:p>
          <w:p w14:paraId="2AA88EE2">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六、参加本次招标活动前3年内在经营活动中没有重大违法记录的声明</w:t>
            </w:r>
          </w:p>
          <w:p w14:paraId="534A9DC8">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p>
          <w:p w14:paraId="63A6CD52">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七、未被列入“信用中国”网站(www.creditchina.gov.cn)失信被执行人、重大税收违法失信主体的投标人；“中国政府采购网”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 </w:t>
            </w:r>
          </w:p>
          <w:p w14:paraId="2D16B7FA">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名单的投标人（联合体形式投标的，联合体成员存在不良信用记录，视同联合体存在不良信用记录）。 </w:t>
            </w:r>
          </w:p>
          <w:p w14:paraId="316A692C">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1.查询渠道： </w:t>
            </w:r>
          </w:p>
          <w:p w14:paraId="5EAEC886">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①“信用中国”网站（www.creditchina.gov.cn） </w:t>
            </w:r>
          </w:p>
          <w:p w14:paraId="5877B244">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②“中国政府采购网”（www.ccgp.gov.cn） </w:t>
            </w:r>
          </w:p>
          <w:p w14:paraId="77B943A7">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③“中国社会组织政务服务平台”网站（https://chinanpo.mca.gov.cn） </w:t>
            </w:r>
          </w:p>
          <w:p w14:paraId="78A4E704">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（仅查询社会组织）； </w:t>
            </w:r>
          </w:p>
          <w:p w14:paraId="0D9045CD">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2.截止时间：同投标截止时间前；</w:t>
            </w:r>
          </w:p>
          <w:p w14:paraId="75C6BF9B">
            <w:pPr>
              <w:autoSpaceDE w:val="0"/>
              <w:autoSpaceDN w:val="0"/>
              <w:adjustRightInd w:val="0"/>
              <w:spacing w:line="360" w:lineRule="auto"/>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 xml:space="preserve">3.信用信息的使用原则：经招标人认定的被列入失信被执行人、重大税收违法失信主体、政府采购严重违法失信行为记录名单的投标人、严重违法失信社会组织，将拒绝其参与本次招标活动。 </w:t>
            </w:r>
          </w:p>
        </w:tc>
      </w:tr>
      <w:tr w14:paraId="6D71FFB0">
        <w:tblPrEx>
          <w:tblCellMar>
            <w:top w:w="0" w:type="dxa"/>
            <w:left w:w="108" w:type="dxa"/>
            <w:bottom w:w="0" w:type="dxa"/>
            <w:right w:w="108" w:type="dxa"/>
          </w:tblCellMar>
        </w:tblPrEx>
        <w:trPr>
          <w:jc w:val="center"/>
        </w:trPr>
        <w:tc>
          <w:tcPr>
            <w:tcW w:w="7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6D6106">
            <w:pPr>
              <w:autoSpaceDE w:val="0"/>
              <w:autoSpaceDN w:val="0"/>
              <w:adjustRightInd w:val="0"/>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25</w:t>
            </w:r>
          </w:p>
        </w:tc>
        <w:tc>
          <w:tcPr>
            <w:tcW w:w="23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8CCE12">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634162">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潜在投标人如对招标文件有异议，请在规定时间内提出。</w:t>
            </w:r>
          </w:p>
          <w:p w14:paraId="200E6703">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投标人在投标截止时间前应随时关注发出的有关本项目的答疑、修改等相关内容。</w:t>
            </w:r>
          </w:p>
          <w:p w14:paraId="17A6DF40">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投标文件依据最终的招标文件进行编制。如果招标文件发生变更，投标人应以招标人最终发出的电子招标文件为准，编制投标文件，务请投标人随时关注项目变更信息。</w:t>
            </w:r>
          </w:p>
          <w:p w14:paraId="5694F906">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投标文件逾期递交的，招标人不予受理。</w:t>
            </w:r>
          </w:p>
          <w:p w14:paraId="4B0E2938">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对开标过程有关内容有异议（质疑）的，投标人可在开标时及时提出异议（质疑），开标过程结束后不再受理针对开标过程的异议（质疑）。</w:t>
            </w:r>
          </w:p>
          <w:p w14:paraId="744F31A1">
            <w:pPr>
              <w:keepNext w:val="0"/>
              <w:keepLines w:val="0"/>
              <w:pageBreakBefore w:val="0"/>
              <w:widowControl/>
              <w:numPr>
                <w:ilvl w:val="0"/>
                <w:numId w:val="4"/>
              </w:numPr>
              <w:kinsoku/>
              <w:wordWrap/>
              <w:overflowPunct/>
              <w:topLinePunct w:val="0"/>
              <w:autoSpaceDE w:val="0"/>
              <w:autoSpaceDN w:val="0"/>
              <w:bidi w:val="0"/>
              <w:adjustRightInd w:val="0"/>
              <w:snapToGrid/>
              <w:spacing w:line="460" w:lineRule="exact"/>
              <w:contextualSpacing/>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14:paraId="331F0116">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bookmarkStart w:id="12" w:name="_GoBack"/>
      <w:bookmarkEnd w:id="12"/>
    </w:p>
    <w:p w14:paraId="09E8CD17">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招标需求</w:t>
      </w:r>
    </w:p>
    <w:p w14:paraId="018ECABB">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eastAsia="zh-TW"/>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TW"/>
        </w:rPr>
        <w:t>、本项目需实现的功能或者目标</w:t>
      </w:r>
    </w:p>
    <w:p w14:paraId="5D816810">
      <w:pPr>
        <w:snapToGrid w:val="0"/>
        <w:spacing w:line="360" w:lineRule="auto"/>
        <w:ind w:left="0" w:leftChars="0"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我公司拟非公开发行公司</w:t>
      </w:r>
      <w:r>
        <w:rPr>
          <w:rFonts w:hint="eastAsia" w:ascii="仿宋" w:hAnsi="仿宋" w:eastAsia="仿宋" w:cs="仿宋"/>
          <w:b w:val="0"/>
          <w:bCs w:val="0"/>
          <w:color w:val="auto"/>
          <w:sz w:val="24"/>
          <w:szCs w:val="24"/>
          <w:highlight w:val="none"/>
          <w:lang w:val="en-US" w:eastAsia="zh-CN"/>
        </w:rPr>
        <w:t>三只专项品种</w:t>
      </w:r>
      <w:r>
        <w:rPr>
          <w:rFonts w:hint="eastAsia" w:ascii="仿宋" w:hAnsi="仿宋" w:eastAsia="仿宋" w:cs="仿宋"/>
          <w:b w:val="0"/>
          <w:bCs w:val="0"/>
          <w:color w:val="auto"/>
          <w:sz w:val="24"/>
          <w:szCs w:val="24"/>
          <w:highlight w:val="none"/>
        </w:rPr>
        <w:t>债券</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总额不超过</w:t>
      </w:r>
      <w:r>
        <w:rPr>
          <w:rFonts w:hint="eastAsia" w:ascii="仿宋" w:hAnsi="仿宋" w:eastAsia="仿宋" w:cs="仿宋"/>
          <w:b w:val="0"/>
          <w:bCs w:val="0"/>
          <w:color w:val="auto"/>
          <w:sz w:val="24"/>
          <w:szCs w:val="24"/>
          <w:highlight w:val="none"/>
          <w:lang w:val="en-US" w:eastAsia="zh-CN"/>
        </w:rPr>
        <w:t>60</w:t>
      </w:r>
      <w:r>
        <w:rPr>
          <w:rFonts w:hint="eastAsia" w:ascii="仿宋" w:hAnsi="仿宋" w:eastAsia="仿宋" w:cs="仿宋"/>
          <w:b w:val="0"/>
          <w:bCs w:val="0"/>
          <w:color w:val="auto"/>
          <w:sz w:val="24"/>
          <w:szCs w:val="24"/>
          <w:highlight w:val="none"/>
        </w:rPr>
        <w:t>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人民币，</w:t>
      </w:r>
      <w:r>
        <w:rPr>
          <w:rFonts w:hint="eastAsia" w:ascii="仿宋" w:hAnsi="仿宋" w:eastAsia="仿宋" w:cs="仿宋"/>
          <w:b w:val="0"/>
          <w:bCs w:val="0"/>
          <w:color w:val="auto"/>
          <w:sz w:val="24"/>
          <w:szCs w:val="24"/>
          <w:highlight w:val="none"/>
          <w:lang w:val="en-US" w:eastAsia="zh-CN"/>
        </w:rPr>
        <w:t>分别为A包：</w:t>
      </w:r>
      <w:r>
        <w:rPr>
          <w:rFonts w:hint="eastAsia" w:ascii="仿宋" w:hAnsi="仿宋" w:eastAsia="仿宋" w:cs="仿宋"/>
          <w:b w:val="0"/>
          <w:bCs w:val="0"/>
          <w:color w:val="auto"/>
          <w:sz w:val="24"/>
          <w:szCs w:val="24"/>
          <w:highlight w:val="none"/>
        </w:rPr>
        <w:t>中小微企业支持债券</w:t>
      </w:r>
      <w:r>
        <w:rPr>
          <w:rFonts w:hint="eastAsia" w:ascii="仿宋" w:hAnsi="仿宋" w:eastAsia="仿宋" w:cs="仿宋"/>
          <w:b w:val="0"/>
          <w:bCs w:val="0"/>
          <w:color w:val="auto"/>
          <w:sz w:val="24"/>
          <w:szCs w:val="24"/>
          <w:highlight w:val="none"/>
          <w:lang w:eastAsia="zh-CN"/>
        </w:rPr>
        <w:t>不超过</w:t>
      </w:r>
      <w:r>
        <w:rPr>
          <w:rFonts w:hint="eastAsia" w:ascii="仿宋" w:hAnsi="仿宋" w:eastAsia="仿宋" w:cs="仿宋"/>
          <w:b w:val="0"/>
          <w:bCs w:val="0"/>
          <w:color w:val="auto"/>
          <w:sz w:val="24"/>
          <w:szCs w:val="24"/>
          <w:highlight w:val="none"/>
          <w:lang w:val="en-US" w:eastAsia="zh-CN"/>
        </w:rPr>
        <w:t>20亿元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B包：</w:t>
      </w:r>
      <w:r>
        <w:rPr>
          <w:rFonts w:hint="eastAsia" w:ascii="仿宋" w:hAnsi="仿宋" w:eastAsia="仿宋" w:cs="仿宋"/>
          <w:b w:val="0"/>
          <w:bCs w:val="0"/>
          <w:color w:val="auto"/>
          <w:sz w:val="24"/>
          <w:szCs w:val="24"/>
          <w:highlight w:val="none"/>
        </w:rPr>
        <w:t>低碳转型挂钩公司债券</w:t>
      </w:r>
      <w:r>
        <w:rPr>
          <w:rFonts w:hint="eastAsia" w:ascii="仿宋" w:hAnsi="仿宋" w:eastAsia="仿宋" w:cs="仿宋"/>
          <w:b w:val="0"/>
          <w:bCs w:val="0"/>
          <w:color w:val="auto"/>
          <w:sz w:val="24"/>
          <w:szCs w:val="24"/>
          <w:highlight w:val="none"/>
          <w:lang w:eastAsia="zh-CN"/>
        </w:rPr>
        <w:t>不超过</w:t>
      </w:r>
      <w:r>
        <w:rPr>
          <w:rFonts w:hint="eastAsia" w:ascii="仿宋" w:hAnsi="仿宋" w:eastAsia="仿宋" w:cs="仿宋"/>
          <w:b w:val="0"/>
          <w:bCs w:val="0"/>
          <w:color w:val="auto"/>
          <w:sz w:val="24"/>
          <w:szCs w:val="24"/>
          <w:highlight w:val="none"/>
          <w:lang w:val="en-US" w:eastAsia="zh-CN"/>
        </w:rPr>
        <w:t>20亿元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C包：</w:t>
      </w:r>
      <w:r>
        <w:rPr>
          <w:rFonts w:hint="eastAsia" w:ascii="仿宋" w:hAnsi="仿宋" w:eastAsia="仿宋" w:cs="仿宋"/>
          <w:b w:val="0"/>
          <w:bCs w:val="0"/>
          <w:color w:val="auto"/>
          <w:sz w:val="24"/>
          <w:szCs w:val="24"/>
          <w:highlight w:val="none"/>
        </w:rPr>
        <w:t>绿色公司债券</w:t>
      </w:r>
      <w:r>
        <w:rPr>
          <w:rFonts w:hint="eastAsia" w:ascii="仿宋" w:hAnsi="仿宋" w:eastAsia="仿宋" w:cs="仿宋"/>
          <w:b w:val="0"/>
          <w:bCs w:val="0"/>
          <w:color w:val="auto"/>
          <w:sz w:val="24"/>
          <w:szCs w:val="24"/>
          <w:highlight w:val="none"/>
          <w:lang w:eastAsia="zh-CN"/>
        </w:rPr>
        <w:t>不超过</w:t>
      </w:r>
      <w:r>
        <w:rPr>
          <w:rFonts w:hint="eastAsia" w:ascii="仿宋" w:hAnsi="仿宋" w:eastAsia="仿宋" w:cs="仿宋"/>
          <w:b w:val="0"/>
          <w:bCs w:val="0"/>
          <w:color w:val="auto"/>
          <w:sz w:val="24"/>
          <w:szCs w:val="24"/>
          <w:highlight w:val="none"/>
          <w:lang w:val="en-US" w:eastAsia="zh-CN"/>
        </w:rPr>
        <w:t>20亿元</w:t>
      </w:r>
      <w:r>
        <w:rPr>
          <w:rFonts w:hint="eastAsia" w:ascii="仿宋" w:hAnsi="仿宋" w:eastAsia="仿宋" w:cs="仿宋"/>
          <w:b w:val="0"/>
          <w:bCs w:val="0"/>
          <w:color w:val="auto"/>
          <w:sz w:val="24"/>
          <w:szCs w:val="24"/>
          <w:highlight w:val="none"/>
        </w:rPr>
        <w:t>。后期具体发行金额以</w:t>
      </w: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rPr>
        <w:t>人实际使用需求及证券交易所实际审批结果为准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拓宽公司融资渠道，加快构建适应市场经济发展的多元化融资体系，推动重大基础设施和重点项目建设，为经济平稳较快发展提供坚实的资金保障。为此，我公司计划</w:t>
      </w:r>
      <w:r>
        <w:rPr>
          <w:rFonts w:hint="eastAsia" w:ascii="仿宋" w:hAnsi="仿宋" w:eastAsia="仿宋" w:cs="仿宋"/>
          <w:b w:val="0"/>
          <w:bCs w:val="0"/>
          <w:color w:val="auto"/>
          <w:sz w:val="24"/>
          <w:szCs w:val="24"/>
          <w:highlight w:val="none"/>
          <w:lang w:val="en-US" w:eastAsia="zh-CN"/>
        </w:rPr>
        <w:t>每标包</w:t>
      </w:r>
      <w:r>
        <w:rPr>
          <w:rFonts w:hint="eastAsia" w:ascii="仿宋" w:hAnsi="仿宋" w:eastAsia="仿宋" w:cs="仿宋"/>
          <w:b w:val="0"/>
          <w:bCs w:val="0"/>
          <w:color w:val="auto"/>
          <w:sz w:val="24"/>
          <w:szCs w:val="24"/>
          <w:highlight w:val="none"/>
        </w:rPr>
        <w:t>选择一家有实力、有经验的证券经营机构，提供发行及承销服务，在金融市场上进行融资。</w:t>
      </w:r>
    </w:p>
    <w:p w14:paraId="0681D3F6">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、服务内容（A包、B包、C包）：每个标包</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eastAsia="zh-CN"/>
        </w:rPr>
        <w:t>人</w:t>
      </w:r>
      <w:r>
        <w:rPr>
          <w:rFonts w:hint="eastAsia" w:ascii="仿宋" w:hAnsi="仿宋" w:eastAsia="仿宋" w:cs="仿宋"/>
          <w:b/>
          <w:bCs/>
          <w:color w:val="auto"/>
          <w:sz w:val="24"/>
          <w:szCs w:val="24"/>
          <w:highlight w:val="none"/>
        </w:rPr>
        <w:t>应完成以下服务内容（包括但不限于）</w:t>
      </w:r>
    </w:p>
    <w:p w14:paraId="1F026E35">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撰写募集说明书，提供专业咨询服务，协助、安排发行人完成评级、审计等发债的所有前期准备工作；</w:t>
      </w:r>
    </w:p>
    <w:p w14:paraId="60FFDD0D">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设计并与</w:t>
      </w:r>
      <w:r>
        <w:rPr>
          <w:rFonts w:hint="eastAsia" w:ascii="仿宋" w:hAnsi="仿宋" w:eastAsia="仿宋" w:cs="仿宋"/>
          <w:b w:val="0"/>
          <w:bCs w:val="0"/>
          <w:color w:val="auto"/>
          <w:kern w:val="2"/>
          <w:sz w:val="24"/>
          <w:szCs w:val="24"/>
          <w:highlight w:val="none"/>
          <w:lang w:eastAsia="zh-CN"/>
        </w:rPr>
        <w:t>招标</w:t>
      </w:r>
      <w:r>
        <w:rPr>
          <w:rFonts w:hint="eastAsia" w:ascii="仿宋" w:hAnsi="仿宋" w:eastAsia="仿宋" w:cs="仿宋"/>
          <w:b w:val="0"/>
          <w:bCs w:val="0"/>
          <w:color w:val="auto"/>
          <w:kern w:val="2"/>
          <w:sz w:val="24"/>
          <w:szCs w:val="24"/>
          <w:highlight w:val="none"/>
        </w:rPr>
        <w:t>人商定发行方案，包括发行时机、发行方式等；</w:t>
      </w:r>
    </w:p>
    <w:p w14:paraId="4EAFE0A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组织承销团，确保债券的顺利发行；</w:t>
      </w:r>
    </w:p>
    <w:p w14:paraId="4768246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负责准备申报材料，并与主管部门沟通，获得备案发行；</w:t>
      </w:r>
    </w:p>
    <w:p w14:paraId="305F8DB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5</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协助沟通相关投资者，尽可能降低发债成本；</w:t>
      </w:r>
    </w:p>
    <w:p w14:paraId="0B9DFCD0">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6</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协调相关挂牌转让事宜，完成债券销售，并负责余额包销，按时向发行人划款拨付；</w:t>
      </w:r>
    </w:p>
    <w:p w14:paraId="166925EA">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7</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负责债券存续期内每年的付息协调工作；</w:t>
      </w:r>
    </w:p>
    <w:p w14:paraId="595D0CDE">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负责债券存续期内每年的年报、中报协调刊登等工作；</w:t>
      </w:r>
    </w:p>
    <w:p w14:paraId="04CDCAA6">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负责其他方面</w:t>
      </w:r>
      <w:r>
        <w:rPr>
          <w:rFonts w:hint="eastAsia" w:ascii="仿宋" w:hAnsi="仿宋" w:eastAsia="仿宋" w:cs="仿宋"/>
          <w:b w:val="0"/>
          <w:bCs w:val="0"/>
          <w:color w:val="auto"/>
          <w:kern w:val="2"/>
          <w:sz w:val="24"/>
          <w:szCs w:val="24"/>
          <w:highlight w:val="none"/>
          <w:lang w:eastAsia="zh-CN"/>
        </w:rPr>
        <w:t>投标人</w:t>
      </w:r>
      <w:r>
        <w:rPr>
          <w:rFonts w:hint="eastAsia" w:ascii="仿宋" w:hAnsi="仿宋" w:eastAsia="仿宋" w:cs="仿宋"/>
          <w:b w:val="0"/>
          <w:bCs w:val="0"/>
          <w:color w:val="auto"/>
          <w:kern w:val="2"/>
          <w:sz w:val="24"/>
          <w:szCs w:val="24"/>
          <w:highlight w:val="none"/>
        </w:rPr>
        <w:t>应完成的工作；</w:t>
      </w:r>
    </w:p>
    <w:p w14:paraId="12DD2218">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积极参与或协调</w:t>
      </w:r>
      <w:r>
        <w:rPr>
          <w:rFonts w:hint="eastAsia" w:ascii="仿宋" w:hAnsi="仿宋" w:eastAsia="仿宋" w:cs="仿宋"/>
          <w:b w:val="0"/>
          <w:bCs w:val="0"/>
          <w:color w:val="auto"/>
          <w:kern w:val="2"/>
          <w:sz w:val="24"/>
          <w:szCs w:val="24"/>
          <w:highlight w:val="none"/>
          <w:lang w:eastAsia="zh-CN"/>
        </w:rPr>
        <w:t>招标</w:t>
      </w:r>
      <w:r>
        <w:rPr>
          <w:rFonts w:hint="eastAsia" w:ascii="仿宋" w:hAnsi="仿宋" w:eastAsia="仿宋" w:cs="仿宋"/>
          <w:b w:val="0"/>
          <w:bCs w:val="0"/>
          <w:color w:val="auto"/>
          <w:kern w:val="2"/>
          <w:sz w:val="24"/>
          <w:szCs w:val="24"/>
          <w:highlight w:val="none"/>
        </w:rPr>
        <w:t>人发行的其他类型债券（包括但不限于公司债、企业债、非金融企业债务融资工具等）的销售工作，具体形式包括但不限于沟通投资人参与投资、安排组织路演等工作。</w:t>
      </w:r>
    </w:p>
    <w:p w14:paraId="7CB4F4B1">
      <w:pPr>
        <w:pStyle w:val="74"/>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left="0" w:leftChars="0" w:firstLine="641" w:firstLineChars="266"/>
        <w:contextualSpacing/>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服务内容中所列要求为最低要求，不允许负偏离，否则将承担其投标被视为非实质性响应投标的风险。</w:t>
      </w:r>
    </w:p>
    <w:p w14:paraId="5B7DC792">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TW"/>
        </w:rPr>
        <w:t>服务标准、期限、效率等要求</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A包、B包、C包，每个标包同等要求</w:t>
      </w:r>
      <w:r>
        <w:rPr>
          <w:rFonts w:hint="eastAsia" w:ascii="仿宋" w:hAnsi="仿宋" w:eastAsia="仿宋" w:cs="仿宋"/>
          <w:b/>
          <w:bCs/>
          <w:color w:val="auto"/>
          <w:sz w:val="24"/>
          <w:szCs w:val="24"/>
          <w:highlight w:val="none"/>
          <w:lang w:eastAsia="zh-CN"/>
        </w:rPr>
        <w:t>）</w:t>
      </w:r>
    </w:p>
    <w:p w14:paraId="2168827F">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每个标包发行金额不超过</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）人民币，后期具体发行金额以招标人实际使用需求及证券交易所实际审批结果为准。债券期限不超过</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年（以实际审批结果为准）。投标人须对本项目进行整体报价,不得分拆，且提供完整的技术和服务资料。</w:t>
      </w:r>
    </w:p>
    <w:p w14:paraId="2F0100AC">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发债时间要求：要求每个标包中标人须在合同签订后3个月内完成发行方案设计、申报材料撰写、发行债券的备案工作等，能够开始首期发行，具体发行时间和发行期数根据合同签订后双方的具体约定执行。</w:t>
      </w:r>
    </w:p>
    <w:p w14:paraId="395028B2">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每个标包中标人在与招标人签订合同后，负责中标标包公司债券发行方案的编制、报批和后续的发行承销、备案工作及债券本息的兑付协调工作等。</w:t>
      </w:r>
    </w:p>
    <w:p w14:paraId="2E20D31F">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服务标准：每个标包投标人中标后所提供的服务以保障招标人顺利发行公司债券为目的，设定融资方案，组织项目工作团队，制作申报材料,满足国家有关债券发行审批机构的要求,组建承销团进行市场询价，发行利率、发行期限合理，并尽可能降低债券发行成本，且余额包销。</w:t>
      </w:r>
      <w:r>
        <w:rPr>
          <w:rFonts w:hint="eastAsia" w:ascii="仿宋" w:hAnsi="仿宋" w:eastAsia="仿宋" w:cs="仿宋"/>
          <w:b w:val="0"/>
          <w:bCs w:val="0"/>
          <w:color w:val="auto"/>
          <w:sz w:val="24"/>
          <w:szCs w:val="24"/>
          <w:highlight w:val="none"/>
          <w:lang w:eastAsia="zh-TW"/>
        </w:rPr>
        <w:t>及时、准确、充分的完成申报材料及申报方案并主动反馈相关信息意见的回复。</w:t>
      </w:r>
    </w:p>
    <w:p w14:paraId="6FE178AA">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履约地点：招标人指定地点。</w:t>
      </w:r>
    </w:p>
    <w:p w14:paraId="02EB8A15">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TW"/>
        </w:rPr>
        <w:t>债券期限：</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TW"/>
        </w:rPr>
        <w:t>不超过</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p>
    <w:p w14:paraId="5037F297">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TW"/>
        </w:rPr>
        <w:t>服务期限：</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CN"/>
        </w:rPr>
        <w:t>对应</w:t>
      </w:r>
      <w:r>
        <w:rPr>
          <w:rFonts w:hint="eastAsia" w:ascii="仿宋" w:hAnsi="仿宋" w:eastAsia="仿宋" w:cs="仿宋"/>
          <w:b w:val="0"/>
          <w:bCs w:val="0"/>
          <w:color w:val="auto"/>
          <w:sz w:val="24"/>
          <w:szCs w:val="24"/>
          <w:highlight w:val="none"/>
          <w:lang w:eastAsia="zh-TW"/>
        </w:rPr>
        <w:t>债券发行完成，且兑息兑付完成之日止</w:t>
      </w:r>
      <w:r>
        <w:rPr>
          <w:rFonts w:hint="eastAsia" w:ascii="仿宋" w:hAnsi="仿宋" w:eastAsia="仿宋" w:cs="仿宋"/>
          <w:b w:val="0"/>
          <w:bCs w:val="0"/>
          <w:color w:val="auto"/>
          <w:sz w:val="24"/>
          <w:szCs w:val="24"/>
          <w:highlight w:val="none"/>
          <w:lang w:eastAsia="zh-CN"/>
        </w:rPr>
        <w:t>。</w:t>
      </w:r>
    </w:p>
    <w:p w14:paraId="236AE489">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eastAsia="zh-TW"/>
        </w:rPr>
        <w:t>联席承销：为确保债券按时、按量、按质的顺利发行，</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TW"/>
        </w:rPr>
        <w:t>中标主承销商可采用联席承销方式，联席承销商可以由中标主承销商自主选择，但应经</w:t>
      </w:r>
      <w:r>
        <w:rPr>
          <w:rFonts w:hint="eastAsia" w:ascii="仿宋" w:hAnsi="仿宋" w:eastAsia="仿宋" w:cs="仿宋"/>
          <w:b w:val="0"/>
          <w:bCs w:val="0"/>
          <w:color w:val="auto"/>
          <w:sz w:val="24"/>
          <w:szCs w:val="24"/>
          <w:highlight w:val="none"/>
          <w:lang w:eastAsia="zh-CN"/>
        </w:rPr>
        <w:t>招标</w:t>
      </w:r>
      <w:r>
        <w:rPr>
          <w:rFonts w:hint="eastAsia" w:ascii="仿宋" w:hAnsi="仿宋" w:eastAsia="仿宋" w:cs="仿宋"/>
          <w:b w:val="0"/>
          <w:bCs w:val="0"/>
          <w:color w:val="auto"/>
          <w:sz w:val="24"/>
          <w:szCs w:val="24"/>
          <w:highlight w:val="none"/>
          <w:lang w:eastAsia="zh-TW"/>
        </w:rPr>
        <w:t>人审核同意且</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TW"/>
        </w:rPr>
        <w:t>中标主承销商承销比例不得低于50%，如联席主承销商不能完成承销金额，则由</w:t>
      </w:r>
      <w:r>
        <w:rPr>
          <w:rFonts w:hint="eastAsia" w:ascii="仿宋" w:hAnsi="仿宋" w:eastAsia="仿宋" w:cs="仿宋"/>
          <w:color w:val="auto"/>
          <w:sz w:val="24"/>
          <w:szCs w:val="24"/>
          <w:highlight w:val="none"/>
          <w:lang w:eastAsia="zh-CN"/>
        </w:rPr>
        <w:t>每个标包</w:t>
      </w:r>
      <w:r>
        <w:rPr>
          <w:rFonts w:hint="eastAsia" w:ascii="仿宋" w:hAnsi="仿宋" w:eastAsia="仿宋" w:cs="仿宋"/>
          <w:b w:val="0"/>
          <w:bCs w:val="0"/>
          <w:color w:val="auto"/>
          <w:sz w:val="24"/>
          <w:szCs w:val="24"/>
          <w:highlight w:val="none"/>
          <w:lang w:eastAsia="zh-TW"/>
        </w:rPr>
        <w:t>中标主承销商全部承继，并履行承销责任，按时完成承销工作。</w:t>
      </w:r>
    </w:p>
    <w:p w14:paraId="7A7BE835">
      <w:pPr>
        <w:numPr>
          <w:ilvl w:val="0"/>
          <w:numId w:val="0"/>
        </w:numPr>
        <w:snapToGrid w:val="0"/>
        <w:spacing w:line="360" w:lineRule="auto"/>
        <w:ind w:left="0" w:leftChars="0" w:firstLine="638" w:firstLineChars="266"/>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9.根据实际上报情况及证券交易所审批情况，可按照招标人要求进行专项品种调整。如中标人未能按照招标人要求完成注册取得批文</w:t>
      </w:r>
      <w:r>
        <w:rPr>
          <w:rFonts w:hint="eastAsia" w:ascii="仿宋" w:hAnsi="仿宋" w:eastAsia="仿宋" w:cs="仿宋"/>
          <w:color w:val="auto"/>
          <w:sz w:val="24"/>
          <w:szCs w:val="24"/>
          <w:highlight w:val="none"/>
          <w:lang w:eastAsia="zh-CN"/>
        </w:rPr>
        <w:t>开始首期发行</w:t>
      </w:r>
      <w:r>
        <w:rPr>
          <w:rFonts w:hint="eastAsia" w:ascii="仿宋" w:hAnsi="仿宋" w:eastAsia="仿宋" w:cs="仿宋"/>
          <w:color w:val="auto"/>
          <w:sz w:val="24"/>
          <w:szCs w:val="24"/>
          <w:highlight w:val="none"/>
          <w:lang w:val="en-US" w:eastAsia="zh-CN"/>
        </w:rPr>
        <w:t>的</w:t>
      </w:r>
      <w:r>
        <w:rPr>
          <w:rFonts w:hint="eastAsia" w:ascii="仿宋" w:hAnsi="仿宋" w:eastAsia="仿宋" w:cs="仿宋"/>
          <w:b w:val="0"/>
          <w:bCs w:val="0"/>
          <w:color w:val="auto"/>
          <w:sz w:val="24"/>
          <w:szCs w:val="24"/>
          <w:highlight w:val="none"/>
          <w:lang w:val="en-US" w:eastAsia="zh-CN"/>
        </w:rPr>
        <w:t>，视为不能履行合同，可以由招标人重新组织招标或确定排名第二的中标候选人为中标人。</w:t>
      </w:r>
    </w:p>
    <w:p w14:paraId="5F55145F">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TW"/>
        </w:rPr>
        <w:t>以上技术要求</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应等于或优于以上要求，不得低于此要求。</w:t>
      </w:r>
    </w:p>
    <w:p w14:paraId="3CA2A9A8">
      <w:pPr>
        <w:numPr>
          <w:ilvl w:val="0"/>
          <w:numId w:val="0"/>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TW"/>
        </w:rPr>
        <w:t>因中标人的过失，给</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或委托人造成经济损失的，应当依法赔偿</w:t>
      </w:r>
      <w:r>
        <w:rPr>
          <w:rFonts w:hint="eastAsia" w:ascii="仿宋" w:hAnsi="仿宋" w:eastAsia="仿宋" w:cs="仿宋"/>
          <w:b w:val="0"/>
          <w:bCs w:val="0"/>
          <w:color w:val="auto"/>
          <w:sz w:val="24"/>
          <w:szCs w:val="24"/>
          <w:highlight w:val="none"/>
          <w:lang w:eastAsia="zh-CN"/>
        </w:rPr>
        <w:t>。</w:t>
      </w:r>
    </w:p>
    <w:p w14:paraId="6822BF0C">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四、采购</w:t>
      </w:r>
      <w:r>
        <w:rPr>
          <w:rFonts w:hint="eastAsia" w:ascii="仿宋" w:hAnsi="仿宋" w:eastAsia="仿宋" w:cs="仿宋"/>
          <w:b/>
          <w:bCs/>
          <w:color w:val="auto"/>
          <w:sz w:val="24"/>
          <w:szCs w:val="24"/>
          <w:highlight w:val="none"/>
          <w:lang w:eastAsia="zh-TW"/>
        </w:rPr>
        <w:t>标的的其他技术、服务等要求</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A包、B包、C包，每个标包同等要求</w:t>
      </w:r>
      <w:r>
        <w:rPr>
          <w:rFonts w:hint="eastAsia" w:ascii="仿宋" w:hAnsi="仿宋" w:eastAsia="仿宋" w:cs="仿宋"/>
          <w:b/>
          <w:bCs/>
          <w:color w:val="auto"/>
          <w:sz w:val="24"/>
          <w:szCs w:val="24"/>
          <w:highlight w:val="none"/>
          <w:lang w:eastAsia="zh-CN"/>
        </w:rPr>
        <w:t>）</w:t>
      </w:r>
    </w:p>
    <w:p w14:paraId="5607BB51">
      <w:pPr>
        <w:numPr>
          <w:ilvl w:val="0"/>
          <w:numId w:val="0"/>
        </w:numPr>
        <w:tabs>
          <w:tab w:val="left" w:pos="4830"/>
        </w:tabs>
        <w:snapToGrid w:val="0"/>
        <w:spacing w:line="360" w:lineRule="auto"/>
        <w:ind w:left="0" w:leftChars="0" w:firstLine="638" w:firstLineChars="266"/>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eastAsia="zh-TW"/>
        </w:rPr>
        <w:t>应就</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TW"/>
        </w:rPr>
        <w:t>项目（每包或者标段）完整投标。</w:t>
      </w:r>
    </w:p>
    <w:p w14:paraId="1F3EB2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TW"/>
        </w:rPr>
        <w:t>本项目为交钥匙工程，包含债券注册、发行主承销商服务、税金、利润、招标代理费等完成该项目的一切费用。不包含债券注册发行律师事务所服务费、专项品种债券评估认证费、会计师</w:t>
      </w:r>
      <w:r>
        <w:rPr>
          <w:rFonts w:hint="eastAsia" w:ascii="仿宋" w:hAnsi="仿宋" w:eastAsia="仿宋" w:cs="仿宋"/>
          <w:color w:val="auto"/>
          <w:sz w:val="24"/>
          <w:szCs w:val="24"/>
          <w:highlight w:val="none"/>
          <w:lang w:val="en-US" w:eastAsia="zh-CN"/>
        </w:rPr>
        <w:t>事</w:t>
      </w:r>
      <w:r>
        <w:rPr>
          <w:rFonts w:hint="eastAsia" w:ascii="仿宋" w:hAnsi="仿宋" w:eastAsia="仿宋" w:cs="仿宋"/>
          <w:color w:val="auto"/>
          <w:sz w:val="24"/>
          <w:szCs w:val="24"/>
          <w:highlight w:val="none"/>
          <w:lang w:eastAsia="zh-TW"/>
        </w:rPr>
        <w:t>务所审计费、中国证券登记结算有限责任公司</w:t>
      </w:r>
      <w:r>
        <w:rPr>
          <w:rFonts w:hint="eastAsia" w:ascii="仿宋" w:hAnsi="仿宋" w:eastAsia="仿宋" w:cs="仿宋"/>
          <w:color w:val="auto"/>
          <w:sz w:val="24"/>
          <w:szCs w:val="24"/>
          <w:highlight w:val="none"/>
          <w:lang w:eastAsia="zh-CN"/>
        </w:rPr>
        <w:t>证券</w:t>
      </w:r>
      <w:r>
        <w:rPr>
          <w:rFonts w:hint="eastAsia" w:ascii="仿宋" w:hAnsi="仿宋" w:eastAsia="仿宋" w:cs="仿宋"/>
          <w:color w:val="auto"/>
          <w:sz w:val="24"/>
          <w:szCs w:val="24"/>
          <w:highlight w:val="none"/>
          <w:lang w:eastAsia="zh-TW"/>
        </w:rPr>
        <w:t>登记费、兑息兑付服务费</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lang w:eastAsia="zh-TW"/>
        </w:rPr>
        <w:t>。</w:t>
      </w:r>
    </w:p>
    <w:p w14:paraId="0AF2F8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lang w:eastAsia="zh-TW"/>
        </w:rPr>
        <w:t>中须有详细的</w:t>
      </w:r>
      <w:r>
        <w:rPr>
          <w:rFonts w:hint="eastAsia" w:ascii="仿宋" w:hAnsi="仿宋" w:eastAsia="仿宋" w:cs="仿宋"/>
          <w:color w:val="auto"/>
          <w:sz w:val="24"/>
          <w:szCs w:val="24"/>
          <w:highlight w:val="none"/>
          <w:lang w:val="en-US" w:eastAsia="zh-CN"/>
        </w:rPr>
        <w:t>债券服务</w:t>
      </w:r>
      <w:r>
        <w:rPr>
          <w:rFonts w:hint="eastAsia" w:ascii="仿宋" w:hAnsi="仿宋" w:eastAsia="仿宋" w:cs="仿宋"/>
          <w:color w:val="auto"/>
          <w:sz w:val="24"/>
          <w:szCs w:val="24"/>
          <w:highlight w:val="none"/>
          <w:lang w:eastAsia="zh-TW"/>
        </w:rPr>
        <w:t>方案。</w:t>
      </w:r>
    </w:p>
    <w:p w14:paraId="50EA45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TW"/>
        </w:rPr>
        <w:t>本项目技术标准和要求以适用的国家、行业以及地方规范、标准和规程为准</w:t>
      </w:r>
      <w:r>
        <w:rPr>
          <w:rFonts w:hint="eastAsia" w:ascii="仿宋" w:hAnsi="仿宋" w:eastAsia="仿宋" w:cs="仿宋"/>
          <w:color w:val="auto"/>
          <w:sz w:val="24"/>
          <w:szCs w:val="24"/>
          <w:highlight w:val="none"/>
          <w:lang w:eastAsia="zh-CN"/>
        </w:rPr>
        <w:t>。</w:t>
      </w:r>
    </w:p>
    <w:p w14:paraId="050B80FB">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验收标准</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A包、B包、C包，每个标包同等要求</w:t>
      </w:r>
      <w:r>
        <w:rPr>
          <w:rFonts w:hint="eastAsia" w:ascii="仿宋" w:hAnsi="仿宋" w:eastAsia="仿宋" w:cs="仿宋"/>
          <w:b/>
          <w:bCs/>
          <w:color w:val="auto"/>
          <w:sz w:val="24"/>
          <w:szCs w:val="24"/>
          <w:highlight w:val="none"/>
          <w:lang w:eastAsia="zh-CN"/>
        </w:rPr>
        <w:t>）</w:t>
      </w:r>
    </w:p>
    <w:p w14:paraId="5761454A">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本次</w:t>
      </w:r>
      <w:r>
        <w:rPr>
          <w:rFonts w:hint="eastAsia" w:ascii="仿宋" w:hAnsi="仿宋" w:eastAsia="仿宋" w:cs="仿宋"/>
          <w:b w:val="0"/>
          <w:bCs w:val="0"/>
          <w:color w:val="auto"/>
          <w:kern w:val="2"/>
          <w:sz w:val="24"/>
          <w:szCs w:val="24"/>
          <w:highlight w:val="none"/>
          <w:lang w:val="en-US" w:eastAsia="zh-CN"/>
        </w:rPr>
        <w:t>债券</w:t>
      </w:r>
      <w:r>
        <w:rPr>
          <w:rFonts w:hint="eastAsia" w:ascii="仿宋" w:hAnsi="仿宋" w:eastAsia="仿宋" w:cs="仿宋"/>
          <w:color w:val="auto"/>
          <w:sz w:val="24"/>
          <w:szCs w:val="24"/>
          <w:highlight w:val="none"/>
          <w:lang w:eastAsia="zh-CN"/>
        </w:rPr>
        <w:t>募集资金按合同约定拨入招标人</w:t>
      </w:r>
      <w:r>
        <w:rPr>
          <w:rFonts w:hint="eastAsia" w:ascii="仿宋" w:hAnsi="仿宋" w:eastAsia="仿宋" w:cs="仿宋"/>
          <w:color w:val="auto"/>
          <w:sz w:val="24"/>
          <w:szCs w:val="24"/>
          <w:highlight w:val="none"/>
          <w:lang w:val="en-US" w:eastAsia="zh-CN"/>
        </w:rPr>
        <w:t>本项目的监管银行</w:t>
      </w:r>
      <w:r>
        <w:rPr>
          <w:rFonts w:hint="eastAsia" w:ascii="仿宋" w:hAnsi="仿宋" w:eastAsia="仿宋" w:cs="仿宋"/>
          <w:color w:val="auto"/>
          <w:sz w:val="24"/>
          <w:szCs w:val="24"/>
          <w:highlight w:val="none"/>
          <w:lang w:eastAsia="zh-CN"/>
        </w:rPr>
        <w:t>账户后即表示债券发行成功。</w:t>
      </w:r>
    </w:p>
    <w:p w14:paraId="49BEA6D7">
      <w:pPr>
        <w:numPr>
          <w:ilvl w:val="0"/>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本项目（A包、B包、C包）年承销佣金（费率）最高限价为发行额的</w:t>
      </w:r>
      <w:r>
        <w:rPr>
          <w:rFonts w:hint="eastAsia" w:ascii="仿宋" w:hAnsi="仿宋" w:eastAsia="仿宋" w:cs="仿宋"/>
          <w:b/>
          <w:color w:val="auto"/>
          <w:sz w:val="24"/>
          <w:szCs w:val="24"/>
          <w:highlight w:val="none"/>
          <w:lang w:val="en-US" w:eastAsia="zh-CN"/>
        </w:rPr>
        <w:t>0.2%</w:t>
      </w:r>
      <w:r>
        <w:rPr>
          <w:rFonts w:hint="eastAsia" w:ascii="仿宋" w:hAnsi="仿宋" w:eastAsia="仿宋" w:cs="仿宋"/>
          <w:b/>
          <w:color w:val="auto"/>
          <w:sz w:val="24"/>
          <w:szCs w:val="24"/>
          <w:highlight w:val="none"/>
          <w:lang w:val="zh-CN" w:eastAsia="zh-CN"/>
        </w:rPr>
        <w:t>，</w:t>
      </w:r>
      <w:r>
        <w:rPr>
          <w:rFonts w:hint="eastAsia" w:ascii="仿宋" w:hAnsi="仿宋" w:eastAsia="仿宋" w:cs="仿宋"/>
          <w:b/>
          <w:color w:val="auto"/>
          <w:sz w:val="24"/>
          <w:szCs w:val="24"/>
          <w:highlight w:val="none"/>
          <w:lang w:val="zh-CN"/>
        </w:rPr>
        <w:t>超出最高限价的</w:t>
      </w:r>
      <w:r>
        <w:rPr>
          <w:rFonts w:hint="eastAsia" w:ascii="仿宋" w:hAnsi="仿宋" w:eastAsia="仿宋" w:cs="仿宋"/>
          <w:b/>
          <w:bCs/>
          <w:color w:val="auto"/>
          <w:sz w:val="24"/>
          <w:szCs w:val="24"/>
          <w:highlight w:val="none"/>
          <w:lang w:val="zh-CN"/>
        </w:rPr>
        <w:t>投标无效。</w:t>
      </w:r>
    </w:p>
    <w:p w14:paraId="4B74E6C9">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shd w:val="clear" w:color="auto" w:fill="FFFFFF"/>
          <w:lang w:val="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val="zh-CN"/>
        </w:rPr>
        <w:t>资金支付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A包、B包、C包，每个标包同等要求</w:t>
      </w:r>
      <w:r>
        <w:rPr>
          <w:rFonts w:hint="eastAsia" w:ascii="仿宋" w:hAnsi="仿宋" w:eastAsia="仿宋" w:cs="仿宋"/>
          <w:b/>
          <w:bCs/>
          <w:color w:val="auto"/>
          <w:sz w:val="24"/>
          <w:szCs w:val="24"/>
          <w:highlight w:val="none"/>
          <w:lang w:eastAsia="zh-CN"/>
        </w:rPr>
        <w:t>）</w:t>
      </w:r>
    </w:p>
    <w:p w14:paraId="1C9DED7A">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1.中标人完成公司债券发行等工作后，按照签订的承销协议 (合同) 约定在公司债券缴款日从募集资金中一次性扣收。</w:t>
      </w:r>
    </w:p>
    <w:p w14:paraId="24D8BA3E">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2.支付时间及条件: 中标人应在每期完成发行后三个工作日内，将当期的发债款项扣除承销费用后的余额划入本项目的监管银行账户。</w:t>
      </w:r>
    </w:p>
    <w:p w14:paraId="2B93DABC">
      <w:pPr>
        <w:numPr>
          <w:ilvl w:val="0"/>
          <w:numId w:val="0"/>
        </w:numPr>
        <w:snapToGrid w:val="0"/>
        <w:spacing w:line="360" w:lineRule="auto"/>
        <w:ind w:left="0" w:leftChars="0" w:firstLine="641" w:firstLineChars="26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职责和义务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A包、B包、C包，每个标包同等要求</w:t>
      </w:r>
      <w:r>
        <w:rPr>
          <w:rFonts w:hint="eastAsia" w:ascii="仿宋" w:hAnsi="仿宋" w:eastAsia="仿宋" w:cs="仿宋"/>
          <w:b/>
          <w:bCs/>
          <w:color w:val="auto"/>
          <w:sz w:val="24"/>
          <w:szCs w:val="24"/>
          <w:highlight w:val="none"/>
          <w:lang w:eastAsia="zh-CN"/>
        </w:rPr>
        <w:t>）</w:t>
      </w:r>
    </w:p>
    <w:p w14:paraId="30C36EEE">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的报价必须包括服务所需的完成发债准备工作、制作申报材料并上报、与主管部门的沟通、完成债券的成功发行与销售、以及因此产生的税费、服务费、利润及完成合同所需的所有风险、责任等的全部费用。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不再额外支付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其他任何费用。</w:t>
      </w:r>
    </w:p>
    <w:p w14:paraId="4653D230">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负责发行申请材料的编制，配合</w:t>
      </w:r>
      <w:r>
        <w:rPr>
          <w:rFonts w:hint="eastAsia" w:ascii="仿宋" w:hAnsi="仿宋" w:eastAsia="仿宋" w:cs="仿宋"/>
          <w:color w:val="auto"/>
          <w:sz w:val="24"/>
          <w:szCs w:val="24"/>
          <w:highlight w:val="none"/>
          <w:lang w:val="en-US" w:eastAsia="zh-CN"/>
        </w:rPr>
        <w:t>发行人</w:t>
      </w:r>
      <w:r>
        <w:rPr>
          <w:rFonts w:hint="eastAsia" w:ascii="仿宋" w:hAnsi="仿宋" w:eastAsia="仿宋" w:cs="仿宋"/>
          <w:color w:val="auto"/>
          <w:sz w:val="24"/>
          <w:szCs w:val="24"/>
          <w:highlight w:val="none"/>
        </w:rPr>
        <w:t>进行报批，组织承销团，承销发行本次</w:t>
      </w:r>
      <w:r>
        <w:rPr>
          <w:rFonts w:hint="eastAsia" w:ascii="仿宋" w:hAnsi="仿宋" w:eastAsia="仿宋" w:cs="仿宋"/>
          <w:color w:val="auto"/>
          <w:sz w:val="24"/>
          <w:szCs w:val="24"/>
          <w:highlight w:val="none"/>
          <w:lang w:val="en-US" w:eastAsia="zh-CN"/>
        </w:rPr>
        <w:t>公司债券</w:t>
      </w:r>
      <w:r>
        <w:rPr>
          <w:rFonts w:hint="eastAsia" w:ascii="仿宋" w:hAnsi="仿宋" w:eastAsia="仿宋" w:cs="仿宋"/>
          <w:color w:val="auto"/>
          <w:sz w:val="24"/>
          <w:szCs w:val="24"/>
          <w:highlight w:val="none"/>
        </w:rPr>
        <w:t>，并承担承销团所有佣金及相关费用。</w:t>
      </w:r>
    </w:p>
    <w:p w14:paraId="75D8129E">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负责协调债券</w:t>
      </w:r>
      <w:r>
        <w:rPr>
          <w:rFonts w:hint="eastAsia" w:ascii="仿宋" w:hAnsi="仿宋" w:eastAsia="仿宋" w:cs="仿宋"/>
          <w:color w:val="auto"/>
          <w:sz w:val="24"/>
          <w:szCs w:val="24"/>
          <w:highlight w:val="none"/>
          <w:lang w:val="en-US" w:eastAsia="zh-CN"/>
        </w:rPr>
        <w:t>监管</w:t>
      </w:r>
      <w:r>
        <w:rPr>
          <w:rFonts w:hint="eastAsia" w:ascii="仿宋" w:hAnsi="仿宋" w:eastAsia="仿宋" w:cs="仿宋"/>
          <w:color w:val="auto"/>
          <w:sz w:val="24"/>
          <w:szCs w:val="24"/>
          <w:highlight w:val="none"/>
        </w:rPr>
        <w:t>部门审批</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事项、债券发行</w:t>
      </w:r>
      <w:r>
        <w:rPr>
          <w:rFonts w:hint="eastAsia" w:ascii="仿宋" w:hAnsi="仿宋" w:eastAsia="仿宋" w:cs="仿宋"/>
          <w:color w:val="auto"/>
          <w:sz w:val="24"/>
          <w:szCs w:val="24"/>
          <w:highlight w:val="none"/>
          <w:lang w:eastAsia="zh-CN"/>
        </w:rPr>
        <w:t>、债券挂牌转让</w:t>
      </w:r>
      <w:r>
        <w:rPr>
          <w:rFonts w:hint="eastAsia" w:ascii="仿宋" w:hAnsi="仿宋" w:eastAsia="仿宋" w:cs="仿宋"/>
          <w:color w:val="auto"/>
          <w:sz w:val="24"/>
          <w:szCs w:val="24"/>
          <w:highlight w:val="none"/>
        </w:rPr>
        <w:t>和发行后续服务，发行本次</w:t>
      </w:r>
      <w:r>
        <w:rPr>
          <w:rFonts w:hint="eastAsia" w:ascii="仿宋" w:hAnsi="仿宋" w:eastAsia="仿宋" w:cs="仿宋"/>
          <w:color w:val="auto"/>
          <w:sz w:val="24"/>
          <w:szCs w:val="24"/>
          <w:highlight w:val="none"/>
          <w:lang w:val="en-US" w:eastAsia="zh-CN"/>
        </w:rPr>
        <w:t>公司债券</w:t>
      </w:r>
      <w:r>
        <w:rPr>
          <w:rFonts w:hint="eastAsia" w:ascii="仿宋" w:hAnsi="仿宋" w:eastAsia="仿宋" w:cs="仿宋"/>
          <w:color w:val="auto"/>
          <w:sz w:val="24"/>
          <w:szCs w:val="24"/>
          <w:highlight w:val="none"/>
        </w:rPr>
        <w:t>并承担余额包销责任。</w:t>
      </w:r>
    </w:p>
    <w:p w14:paraId="2E549B0D">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负责提出切实可行的发行方案，解决本次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申报、发行过程中发生的各种问题。</w:t>
      </w:r>
    </w:p>
    <w:p w14:paraId="394DDF16">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5.协助配合项目前期审计工作。</w:t>
      </w:r>
    </w:p>
    <w:p w14:paraId="04CDCF7F">
      <w:pPr>
        <w:numPr>
          <w:ilvl w:val="0"/>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帮助协调</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完成本次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本息的兑付工作。</w:t>
      </w:r>
    </w:p>
    <w:p w14:paraId="6984B1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组建经验丰富、业绩优良的专业项目团队，项目负责人和项目人员不得更改，如需更改，需征得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同意，擅自更</w:t>
      </w:r>
      <w:r>
        <w:rPr>
          <w:rFonts w:hint="eastAsia" w:ascii="仿宋" w:hAnsi="仿宋" w:eastAsia="仿宋" w:cs="仿宋"/>
          <w:color w:val="auto"/>
          <w:sz w:val="24"/>
          <w:szCs w:val="24"/>
          <w:highlight w:val="none"/>
          <w:lang w:val="en-US" w:eastAsia="zh-CN"/>
        </w:rPr>
        <w:t>改</w:t>
      </w:r>
      <w:r>
        <w:rPr>
          <w:rFonts w:hint="eastAsia" w:ascii="仿宋" w:hAnsi="仿宋" w:eastAsia="仿宋" w:cs="仿宋"/>
          <w:color w:val="auto"/>
          <w:sz w:val="24"/>
          <w:szCs w:val="24"/>
          <w:highlight w:val="none"/>
        </w:rPr>
        <w:t>或不到位属违约行为，给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或委托人造成经济损失的，应当依法赔偿。</w:t>
      </w:r>
    </w:p>
    <w:p w14:paraId="0C7FF6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代理或协助本次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持有人依法进行债券交易。</w:t>
      </w:r>
    </w:p>
    <w:p w14:paraId="5BA86A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存续期间提供全程全方位的跟踪服务。</w:t>
      </w:r>
    </w:p>
    <w:p w14:paraId="35C99A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其他方面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应完成的职责和义务。</w:t>
      </w:r>
    </w:p>
    <w:p w14:paraId="4093F7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应当全程跟踪本次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，确保本次</w:t>
      </w:r>
      <w:r>
        <w:rPr>
          <w:rFonts w:hint="eastAsia" w:ascii="仿宋" w:hAnsi="仿宋" w:eastAsia="仿宋" w:cs="仿宋"/>
          <w:color w:val="auto"/>
          <w:sz w:val="24"/>
          <w:szCs w:val="24"/>
          <w:highlight w:val="none"/>
          <w:lang w:eastAsia="zh-CN"/>
        </w:rPr>
        <w:t>公司债券</w:t>
      </w:r>
      <w:r>
        <w:rPr>
          <w:rFonts w:hint="eastAsia" w:ascii="仿宋" w:hAnsi="仿宋" w:eastAsia="仿宋" w:cs="仿宋"/>
          <w:color w:val="auto"/>
          <w:sz w:val="24"/>
          <w:szCs w:val="24"/>
          <w:highlight w:val="none"/>
        </w:rPr>
        <w:t>符合《证券法》、《公司法》、</w:t>
      </w:r>
      <w:r>
        <w:rPr>
          <w:rFonts w:hint="eastAsia" w:ascii="仿宋" w:hAnsi="仿宋" w:eastAsia="仿宋" w:cs="仿宋"/>
          <w:color w:val="auto"/>
          <w:sz w:val="24"/>
          <w:szCs w:val="24"/>
          <w:highlight w:val="none"/>
          <w:lang w:eastAsia="zh-CN"/>
        </w:rPr>
        <w:t>《公司债券发行与交易管理办法》</w:t>
      </w:r>
      <w:r>
        <w:rPr>
          <w:rFonts w:hint="eastAsia" w:ascii="仿宋" w:hAnsi="仿宋" w:eastAsia="仿宋" w:cs="仿宋"/>
          <w:color w:val="auto"/>
          <w:sz w:val="24"/>
          <w:szCs w:val="24"/>
          <w:highlight w:val="none"/>
        </w:rPr>
        <w:t>等法律法规及有关文件规定的条件和程序。</w:t>
      </w:r>
    </w:p>
    <w:p w14:paraId="1D0AF5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38" w:firstLineChars="266"/>
        <w:textAlignment w:val="auto"/>
        <w:rPr>
          <w:rFonts w:hint="eastAsia" w:ascii="仿宋" w:hAnsi="仿宋" w:eastAsia="仿宋" w:cs="仿宋"/>
          <w:color w:val="auto"/>
          <w:sz w:val="22"/>
          <w:szCs w:val="22"/>
          <w:highlight w:val="none"/>
          <w:lang w:eastAsia="zh-CN"/>
        </w:rPr>
        <w:sectPr>
          <w:footerReference r:id="rId6" w:type="default"/>
          <w:pgSz w:w="11910" w:h="16840"/>
          <w:pgMar w:top="1440" w:right="1800" w:bottom="1440" w:left="1800" w:header="0" w:footer="895" w:gutter="0"/>
          <w:pgNumType w:fmt="decimal"/>
          <w:cols w:space="720" w:num="1"/>
        </w:sect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积极参与或协调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发行的其他类型债券（包括但不限于公司债、企业债、非金融企业</w:t>
      </w:r>
      <w:r>
        <w:rPr>
          <w:rFonts w:hint="eastAsia" w:ascii="仿宋" w:hAnsi="仿宋" w:eastAsia="仿宋" w:cs="仿宋"/>
          <w:color w:val="auto"/>
          <w:sz w:val="24"/>
          <w:szCs w:val="24"/>
          <w:highlight w:val="none"/>
          <w:lang w:eastAsia="zh-CN"/>
        </w:rPr>
        <w:t>债务融资工具</w:t>
      </w:r>
      <w:r>
        <w:rPr>
          <w:rFonts w:hint="eastAsia" w:ascii="仿宋" w:hAnsi="仿宋" w:eastAsia="仿宋" w:cs="仿宋"/>
          <w:color w:val="auto"/>
          <w:sz w:val="24"/>
          <w:szCs w:val="24"/>
          <w:highlight w:val="none"/>
        </w:rPr>
        <w:t>等）的销售工作，具体形式包括但不限于沟通投资人参与投资、安排组织路演等工作</w:t>
      </w:r>
      <w:r>
        <w:rPr>
          <w:rFonts w:hint="eastAsia" w:ascii="仿宋" w:hAnsi="仿宋" w:eastAsia="仿宋" w:cs="仿宋"/>
          <w:color w:val="auto"/>
          <w:sz w:val="24"/>
          <w:szCs w:val="24"/>
          <w:highlight w:val="none"/>
          <w:lang w:eastAsia="zh-CN"/>
        </w:rPr>
        <w:t>。</w:t>
      </w:r>
    </w:p>
    <w:p w14:paraId="4A9F32D5">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资格审查与评标</w:t>
      </w:r>
    </w:p>
    <w:p w14:paraId="36CDAF3E">
      <w:pPr>
        <w:numPr>
          <w:ilvl w:val="0"/>
          <w:numId w:val="0"/>
        </w:numPr>
        <w:snapToGrid w:val="0"/>
        <w:spacing w:line="360" w:lineRule="auto"/>
        <w:ind w:left="0" w:leftChars="0" w:right="-313" w:rightChars="-149"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14:paraId="03D3FD1E">
      <w:pPr>
        <w:spacing w:line="360" w:lineRule="auto"/>
        <w:ind w:left="0" w:leftChars="0" w:right="-313" w:rightChars="-149" w:firstLine="638" w:firstLineChars="266"/>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eastAsia="zh-CN"/>
        </w:rPr>
        <w:t>评标委员会</w:t>
      </w:r>
      <w:r>
        <w:rPr>
          <w:rFonts w:hint="eastAsia" w:ascii="仿宋" w:hAnsi="仿宋" w:eastAsia="仿宋" w:cs="仿宋"/>
          <w:bCs/>
          <w:color w:val="auto"/>
          <w:sz w:val="24"/>
          <w:szCs w:val="24"/>
          <w:highlight w:val="none"/>
        </w:rPr>
        <w:t>依法对</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资格进行检查。</w:t>
      </w:r>
      <w:r>
        <w:rPr>
          <w:rFonts w:hint="eastAsia" w:ascii="仿宋" w:hAnsi="仿宋" w:eastAsia="仿宋" w:cs="仿宋"/>
          <w:color w:val="auto"/>
          <w:sz w:val="24"/>
          <w:szCs w:val="24"/>
          <w:highlight w:val="none"/>
          <w:lang w:val="zh-CN"/>
        </w:rPr>
        <w:t>确定符合资格的投标人不少于3家后对投标文件进行符合性审查。</w:t>
      </w:r>
    </w:p>
    <w:p w14:paraId="4852A2FF">
      <w:pPr>
        <w:spacing w:line="360" w:lineRule="auto"/>
        <w:ind w:left="0" w:leftChars="0" w:right="-313" w:rightChars="-149" w:firstLine="641" w:firstLineChars="266"/>
        <w:contextualSpacing/>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zh-CN"/>
        </w:rPr>
        <w:t>注：</w:t>
      </w:r>
      <w:r>
        <w:rPr>
          <w:rFonts w:hint="eastAsia" w:ascii="仿宋" w:hAnsi="仿宋" w:eastAsia="仿宋" w:cs="仿宋"/>
          <w:bCs/>
          <w:color w:val="auto"/>
          <w:sz w:val="24"/>
          <w:szCs w:val="24"/>
          <w:highlight w:val="none"/>
        </w:rPr>
        <w:t>（1）资格证明材料（本栏所列内容为本项目的资格审查条件，如有一项不符合要求，则不能进入下一步评审）。</w:t>
      </w:r>
    </w:p>
    <w:p w14:paraId="2B075852">
      <w:pPr>
        <w:spacing w:line="360" w:lineRule="auto"/>
        <w:ind w:left="0" w:leftChars="0" w:right="-313" w:rightChars="-149" w:firstLine="638" w:firstLineChars="266"/>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（2）资格审查中所涉及到的证书及材料，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在电子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color w:val="auto"/>
          <w:sz w:val="24"/>
          <w:szCs w:val="24"/>
          <w:highlight w:val="none"/>
        </w:rPr>
        <w:t>。</w:t>
      </w:r>
    </w:p>
    <w:tbl>
      <w:tblPr>
        <w:tblStyle w:val="2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14:paraId="4568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8" w:type="dxa"/>
            <w:vAlign w:val="center"/>
          </w:tcPr>
          <w:p w14:paraId="7079F2E4">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2250" w:type="dxa"/>
            <w:vAlign w:val="center"/>
          </w:tcPr>
          <w:p w14:paraId="5768DAAE">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资格审查因素</w:t>
            </w:r>
          </w:p>
        </w:tc>
        <w:tc>
          <w:tcPr>
            <w:tcW w:w="6462" w:type="dxa"/>
            <w:vAlign w:val="center"/>
          </w:tcPr>
          <w:p w14:paraId="020320D7">
            <w:pPr>
              <w:pStyle w:val="14"/>
              <w:spacing w:line="540" w:lineRule="exact"/>
              <w:contextualSpacing/>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说明与要求</w:t>
            </w:r>
          </w:p>
        </w:tc>
      </w:tr>
      <w:tr w14:paraId="46D9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1138" w:type="dxa"/>
            <w:vAlign w:val="center"/>
          </w:tcPr>
          <w:p w14:paraId="4AC9D670">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w:t>
            </w:r>
          </w:p>
        </w:tc>
        <w:tc>
          <w:tcPr>
            <w:tcW w:w="2250" w:type="dxa"/>
            <w:vAlign w:val="center"/>
          </w:tcPr>
          <w:p w14:paraId="04D9F2A7">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投标函</w:t>
            </w:r>
          </w:p>
        </w:tc>
        <w:tc>
          <w:tcPr>
            <w:tcW w:w="6462" w:type="dxa"/>
            <w:vAlign w:val="center"/>
          </w:tcPr>
          <w:p w14:paraId="096E64CD">
            <w:pPr>
              <w:pStyle w:val="14"/>
              <w:spacing w:line="540" w:lineRule="exact"/>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参考招标文件第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章3.1格式填写</w:t>
            </w:r>
          </w:p>
        </w:tc>
      </w:tr>
      <w:tr w14:paraId="4761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68250427">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w:t>
            </w:r>
          </w:p>
        </w:tc>
        <w:tc>
          <w:tcPr>
            <w:tcW w:w="2250" w:type="dxa"/>
            <w:vAlign w:val="center"/>
          </w:tcPr>
          <w:p w14:paraId="7B9F6A37">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法人或者其他组织的营业执照等证明文件，自然人的身份证明</w:t>
            </w:r>
          </w:p>
        </w:tc>
        <w:tc>
          <w:tcPr>
            <w:tcW w:w="6462" w:type="dxa"/>
            <w:vAlign w:val="center"/>
          </w:tcPr>
          <w:p w14:paraId="018174B7">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企业法人营业执照或营业执照。（企业投标提供）</w:t>
            </w:r>
          </w:p>
          <w:p w14:paraId="424D8DC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事业单位法人证书。（事业单位投标提供）</w:t>
            </w:r>
          </w:p>
          <w:p w14:paraId="56A45569">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执业许可证。（非专业服务机构投标提供）</w:t>
            </w:r>
          </w:p>
          <w:p w14:paraId="275C7E87">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个体工商户营业执照。（个体工商户投标提供）</w:t>
            </w:r>
          </w:p>
          <w:p w14:paraId="295AFC3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自然人身份证明。（自然人投标提供）</w:t>
            </w:r>
          </w:p>
          <w:p w14:paraId="72D15E22">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zh-CN"/>
              </w:rPr>
              <w:t>民办非企业单位登记证书。（民办非企业单位投标提供）</w:t>
            </w:r>
          </w:p>
        </w:tc>
      </w:tr>
      <w:tr w14:paraId="2332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3EB2C13C">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3</w:t>
            </w:r>
          </w:p>
        </w:tc>
        <w:tc>
          <w:tcPr>
            <w:tcW w:w="2250" w:type="dxa"/>
            <w:vAlign w:val="center"/>
          </w:tcPr>
          <w:p w14:paraId="59A75131">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投标人信用承诺函</w:t>
            </w:r>
          </w:p>
        </w:tc>
        <w:tc>
          <w:tcPr>
            <w:tcW w:w="6462" w:type="dxa"/>
            <w:vAlign w:val="center"/>
          </w:tcPr>
          <w:p w14:paraId="41D4C662">
            <w:pPr>
              <w:pStyle w:val="14"/>
              <w:spacing w:line="540" w:lineRule="exact"/>
              <w:contextualSpacing/>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 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 xml:space="preserve"> 格式填写</w:t>
            </w:r>
          </w:p>
        </w:tc>
      </w:tr>
      <w:tr w14:paraId="4D7F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0C8EA0CA">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4</w:t>
            </w:r>
          </w:p>
        </w:tc>
        <w:tc>
          <w:tcPr>
            <w:tcW w:w="2250" w:type="dxa"/>
            <w:vAlign w:val="center"/>
          </w:tcPr>
          <w:p w14:paraId="40FDC65D">
            <w:pPr>
              <w:pStyle w:val="14"/>
              <w:spacing w:line="540" w:lineRule="exact"/>
              <w:contextualSpacing/>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特殊资格要求</w:t>
            </w:r>
          </w:p>
        </w:tc>
        <w:tc>
          <w:tcPr>
            <w:tcW w:w="6462" w:type="dxa"/>
          </w:tcPr>
          <w:p w14:paraId="6A23277E">
            <w:pPr>
              <w:tabs>
                <w:tab w:val="left" w:pos="7095"/>
              </w:tabs>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bCs/>
                <w:color w:val="auto"/>
                <w:sz w:val="24"/>
                <w:szCs w:val="24"/>
                <w:highlight w:val="none"/>
              </w:rPr>
              <w:t>具有有效的由中国证券监督管理委员会颁发的《中华人民共和国经营证券期货业务许可证》</w:t>
            </w:r>
            <w:r>
              <w:rPr>
                <w:rFonts w:hint="eastAsia" w:ascii="仿宋" w:hAnsi="仿宋" w:eastAsia="仿宋" w:cs="仿宋"/>
                <w:bCs/>
                <w:color w:val="auto"/>
                <w:sz w:val="24"/>
                <w:szCs w:val="24"/>
                <w:highlight w:val="none"/>
                <w:lang w:eastAsia="zh-CN"/>
              </w:rPr>
              <w:t>。</w:t>
            </w:r>
          </w:p>
          <w:p w14:paraId="4607A937">
            <w:pPr>
              <w:numPr>
                <w:ilvl w:val="-1"/>
                <w:numId w:val="0"/>
              </w:numPr>
              <w:tabs>
                <w:tab w:val="left" w:pos="7095"/>
              </w:tabs>
              <w:snapToGrid/>
              <w:spacing w:line="360" w:lineRule="auto"/>
              <w:contextualSpacing/>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投标人近两年（202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年-202</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年）至少有一年具有中国证券监督管理委员会对券商的评级分类达到A类及以上等级。</w:t>
            </w:r>
          </w:p>
          <w:p w14:paraId="2188D79E">
            <w:pPr>
              <w:tabs>
                <w:tab w:val="left" w:pos="7095"/>
              </w:tabs>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Cs/>
                <w:color w:val="auto"/>
                <w:sz w:val="24"/>
                <w:szCs w:val="24"/>
                <w:highlight w:val="none"/>
                <w:lang w:eastAsia="zh-CN"/>
              </w:rPr>
              <w:t>投标截止时间前</w:t>
            </w:r>
            <w:r>
              <w:rPr>
                <w:rFonts w:hint="eastAsia" w:ascii="仿宋" w:hAnsi="仿宋" w:eastAsia="仿宋" w:cs="仿宋"/>
                <w:bCs/>
                <w:color w:val="auto"/>
                <w:sz w:val="24"/>
                <w:szCs w:val="24"/>
                <w:highlight w:val="none"/>
              </w:rPr>
              <w:t>投标人未因公司债券项目被中国证券监督管理委员会行政处罚、行政监管措施</w:t>
            </w:r>
            <w:r>
              <w:rPr>
                <w:rFonts w:hint="eastAsia" w:ascii="仿宋" w:hAnsi="仿宋" w:eastAsia="仿宋" w:cs="仿宋"/>
                <w:b w:val="0"/>
                <w:bCs w:val="0"/>
                <w:color w:val="auto"/>
                <w:sz w:val="24"/>
                <w:szCs w:val="24"/>
                <w:highlight w:val="none"/>
                <w:lang w:val="en-US"/>
              </w:rPr>
              <w:t>或被立案调查等影响本次服务能力的情况</w:t>
            </w:r>
            <w:r>
              <w:rPr>
                <w:rFonts w:hint="eastAsia" w:ascii="仿宋" w:hAnsi="仿宋" w:eastAsia="仿宋" w:cs="仿宋"/>
                <w:color w:val="auto"/>
                <w:sz w:val="24"/>
                <w:szCs w:val="24"/>
                <w:highlight w:val="none"/>
                <w:lang w:eastAsia="zh-CN"/>
              </w:rPr>
              <w:t>。</w:t>
            </w:r>
          </w:p>
        </w:tc>
      </w:tr>
      <w:tr w14:paraId="0E20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16F76791">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p>
        </w:tc>
        <w:tc>
          <w:tcPr>
            <w:tcW w:w="2250" w:type="dxa"/>
            <w:vAlign w:val="center"/>
          </w:tcPr>
          <w:p w14:paraId="312CF851">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报价</w:t>
            </w:r>
          </w:p>
        </w:tc>
        <w:tc>
          <w:tcPr>
            <w:tcW w:w="6462" w:type="dxa"/>
            <w:vAlign w:val="top"/>
          </w:tcPr>
          <w:p w14:paraId="07DE42A4">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报价是否超出招标文件中规定的预算金额，超出预算金额的报价无效。</w:t>
            </w:r>
          </w:p>
        </w:tc>
      </w:tr>
      <w:tr w14:paraId="57F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02409808">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w:t>
            </w:r>
          </w:p>
        </w:tc>
        <w:tc>
          <w:tcPr>
            <w:tcW w:w="2250" w:type="dxa"/>
            <w:vAlign w:val="center"/>
          </w:tcPr>
          <w:p w14:paraId="4B6CFD92">
            <w:pPr>
              <w:pStyle w:val="14"/>
              <w:spacing w:line="540" w:lineRule="exact"/>
              <w:contextualSpacing/>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rPr>
              <w:t>联合体协议</w:t>
            </w:r>
          </w:p>
        </w:tc>
        <w:tc>
          <w:tcPr>
            <w:tcW w:w="6462" w:type="dxa"/>
            <w:vAlign w:val="top"/>
          </w:tcPr>
          <w:p w14:paraId="72A94320">
            <w:pPr>
              <w:pStyle w:val="14"/>
              <w:spacing w:line="540" w:lineRule="exact"/>
              <w:contextualSpacing/>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招标文件接受联合体投标且投标人为联合体的，投标人应提供本协议；否则无须提供。</w:t>
            </w:r>
          </w:p>
        </w:tc>
      </w:tr>
      <w:tr w14:paraId="750D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8" w:type="dxa"/>
            <w:vAlign w:val="center"/>
          </w:tcPr>
          <w:p w14:paraId="2027DE93">
            <w:pPr>
              <w:pStyle w:val="14"/>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w:t>
            </w:r>
          </w:p>
        </w:tc>
        <w:tc>
          <w:tcPr>
            <w:tcW w:w="2250" w:type="dxa"/>
            <w:vAlign w:val="center"/>
          </w:tcPr>
          <w:p w14:paraId="7EC60622">
            <w:pPr>
              <w:pStyle w:val="14"/>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zh-CN"/>
              </w:rPr>
              <w:t>投标人身份证明及授权</w:t>
            </w:r>
          </w:p>
        </w:tc>
        <w:tc>
          <w:tcPr>
            <w:tcW w:w="6462" w:type="dxa"/>
            <w:vAlign w:val="top"/>
          </w:tcPr>
          <w:p w14:paraId="1FAF8AAB">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（1）法定代表人身份证明或提供法定代表人授权委托书及被授权人身份证明。（法人提供）</w:t>
            </w:r>
          </w:p>
          <w:p w14:paraId="7953D6F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（2）单位负责人身份证明或提供单位负责人授权委托书及被授权人身份证明。（非法人提供）</w:t>
            </w:r>
          </w:p>
          <w:p w14:paraId="7B056758">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14:paraId="16354F54">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w:t>
            </w:r>
          </w:p>
          <w:p w14:paraId="4652DD4E">
            <w:pPr>
              <w:pStyle w:val="14"/>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的，法定代表人应与实际提交的“营业执照等证明文件”载明的一致；以非法人身份参加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的，“单位负责人”指代表单位行使职权的主要负责人，应与实际提交的“营业执照等证明文件”载明的一致。</w:t>
            </w:r>
          </w:p>
          <w:p w14:paraId="3660508C">
            <w:pPr>
              <w:pStyle w:val="14"/>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③投标人为自然人的，无需填写法定代表人授权书。</w:t>
            </w:r>
          </w:p>
        </w:tc>
      </w:tr>
    </w:tbl>
    <w:p w14:paraId="211CD0FA">
      <w:pPr>
        <w:pStyle w:val="14"/>
        <w:numPr>
          <w:ilvl w:val="0"/>
          <w:numId w:val="0"/>
        </w:numPr>
        <w:spacing w:line="360" w:lineRule="auto"/>
        <w:ind w:left="482" w:leftChars="0"/>
        <w:contextualSpacing/>
        <w:rPr>
          <w:rFonts w:hint="eastAsia" w:ascii="仿宋" w:hAnsi="仿宋" w:eastAsia="仿宋" w:cs="仿宋"/>
          <w:b/>
          <w:color w:val="auto"/>
          <w:sz w:val="24"/>
          <w:szCs w:val="24"/>
          <w:highlight w:val="none"/>
          <w:lang w:val="en-US" w:eastAsia="zh-CN"/>
        </w:rPr>
      </w:pPr>
    </w:p>
    <w:p w14:paraId="779A63C9">
      <w:pPr>
        <w:numPr>
          <w:ilvl w:val="0"/>
          <w:numId w:val="0"/>
        </w:numPr>
        <w:snapToGrid w:val="0"/>
        <w:spacing w:line="360" w:lineRule="auto"/>
        <w:ind w:left="-19" w:leftChars="-9" w:firstLine="660" w:firstLineChars="274"/>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14:paraId="254974C2">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zh-CN"/>
        </w:rPr>
        <w:t>）评审方法</w:t>
      </w:r>
    </w:p>
    <w:p w14:paraId="12FE75D3">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本项目采用综合评分法。总分为 100 分。</w:t>
      </w:r>
    </w:p>
    <w:p w14:paraId="0F6AB3E9">
      <w:pPr>
        <w:numPr>
          <w:ilvl w:val="0"/>
          <w:numId w:val="0"/>
        </w:numPr>
        <w:snapToGrid w:val="0"/>
        <w:spacing w:line="360" w:lineRule="auto"/>
        <w:ind w:left="-19" w:leftChars="-9" w:firstLine="660" w:firstLineChars="274"/>
        <w:rPr>
          <w:rFonts w:hint="eastAsia" w:ascii="仿宋" w:hAnsi="仿宋" w:eastAsia="仿宋" w:cs="仿宋"/>
          <w:bCs/>
          <w:sz w:val="24"/>
          <w:szCs w:val="24"/>
          <w:highlight w:val="none"/>
        </w:rPr>
      </w:pPr>
      <w:r>
        <w:rPr>
          <w:rFonts w:hint="eastAsia" w:ascii="仿宋" w:hAnsi="仿宋" w:eastAsia="仿宋" w:cs="仿宋"/>
          <w:b/>
          <w:sz w:val="24"/>
          <w:szCs w:val="24"/>
          <w:highlight w:val="none"/>
          <w:lang w:val="zh-CN"/>
        </w:rPr>
        <w:t>（二）</w:t>
      </w:r>
      <w:r>
        <w:rPr>
          <w:rFonts w:hint="eastAsia" w:ascii="仿宋" w:hAnsi="仿宋" w:eastAsia="仿宋" w:cs="仿宋"/>
          <w:b/>
          <w:sz w:val="24"/>
          <w:szCs w:val="24"/>
          <w:highlight w:val="none"/>
          <w:lang w:val="en-US" w:eastAsia="zh-CN"/>
        </w:rPr>
        <w:t>评标委员会</w:t>
      </w:r>
      <w:r>
        <w:rPr>
          <w:rFonts w:hint="eastAsia" w:ascii="仿宋" w:hAnsi="仿宋" w:eastAsia="仿宋" w:cs="仿宋"/>
          <w:b/>
          <w:sz w:val="24"/>
          <w:szCs w:val="24"/>
          <w:highlight w:val="none"/>
          <w:lang w:val="zh-CN"/>
        </w:rPr>
        <w:t>负责具体评标事务，并独立履行下列职责</w:t>
      </w:r>
    </w:p>
    <w:p w14:paraId="0F0726CB">
      <w:pPr>
        <w:numPr>
          <w:ilvl w:val="0"/>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审查、评价投标文件是否符合招标文件的商务、技术等实质性要求； </w:t>
      </w:r>
    </w:p>
    <w:p w14:paraId="79D33A90">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对符合资格的投标人的投标文件进行符合性审查，以确定其是否满足招标文件的商务、技术等实质性要求。</w:t>
      </w:r>
    </w:p>
    <w:p w14:paraId="18959D28">
      <w:pPr>
        <w:pStyle w:val="14"/>
        <w:spacing w:line="360" w:lineRule="auto"/>
        <w:ind w:left="-19" w:leftChars="-9" w:firstLine="657" w:firstLineChars="274"/>
        <w:contextualSpacing/>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zh-CN"/>
        </w:rPr>
        <w:t>注：符合性审查中所涉及到的证书及材料，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en-US" w:eastAsia="zh-CN"/>
        </w:rPr>
        <w:t>。</w:t>
      </w:r>
    </w:p>
    <w:p w14:paraId="1BCA0C27">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2</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要求投标人对招标文件有关事项作出澄清或者说明； </w:t>
      </w:r>
    </w:p>
    <w:p w14:paraId="28B7BE54">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19E945E4">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356BECE">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3</w:t>
      </w:r>
      <w:r>
        <w:rPr>
          <w:rFonts w:hint="eastAsia" w:ascii="仿宋" w:hAnsi="仿宋" w:eastAsia="仿宋" w:cs="仿宋"/>
          <w:b/>
          <w:sz w:val="24"/>
          <w:szCs w:val="24"/>
          <w:highlight w:val="none"/>
          <w:lang w:val="en-US" w:eastAsia="zh-CN"/>
        </w:rPr>
        <w:t>.</w:t>
      </w:r>
      <w:r>
        <w:rPr>
          <w:rFonts w:hint="eastAsia" w:ascii="仿宋" w:hAnsi="仿宋" w:eastAsia="仿宋" w:cs="仿宋"/>
          <w:b/>
          <w:sz w:val="24"/>
          <w:szCs w:val="24"/>
          <w:highlight w:val="none"/>
          <w:lang w:val="zh-CN"/>
        </w:rPr>
        <w:t xml:space="preserve">对投标文件进行比较和评价； </w:t>
      </w:r>
    </w:p>
    <w:p w14:paraId="6659B765">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按照</w:t>
      </w:r>
      <w:r>
        <w:rPr>
          <w:rFonts w:hint="eastAsia" w:ascii="仿宋" w:hAnsi="仿宋" w:eastAsia="仿宋" w:cs="仿宋"/>
          <w:bCs/>
          <w:sz w:val="24"/>
          <w:szCs w:val="24"/>
          <w:highlight w:val="none"/>
          <w:lang w:val="en-US" w:eastAsia="zh-CN"/>
        </w:rPr>
        <w:t>招标</w:t>
      </w:r>
      <w:r>
        <w:rPr>
          <w:rFonts w:hint="eastAsia" w:ascii="仿宋" w:hAnsi="仿宋" w:eastAsia="仿宋" w:cs="仿宋"/>
          <w:bCs/>
          <w:sz w:val="24"/>
          <w:szCs w:val="24"/>
          <w:highlight w:val="none"/>
          <w:lang w:val="zh-CN"/>
        </w:rPr>
        <w:t>文件中规定的评审方法和标准，对符合性审查合格的投标文件进行商务和技术评估，综合比较与评价。评标时，</w:t>
      </w: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各成员应当独立对每个投标人的投标文件进行评价，并汇总每个投标人的得分。评标过程中，不得去掉报价中的最高报价和最低报价。</w:t>
      </w:r>
    </w:p>
    <w:p w14:paraId="7DD089D4">
      <w:pPr>
        <w:pStyle w:val="14"/>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注：评标标准中所涉及到的证书及材料，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zh-CN"/>
        </w:rPr>
        <w:t>。</w:t>
      </w:r>
    </w:p>
    <w:p w14:paraId="38A9ABA3">
      <w:pPr>
        <w:pStyle w:val="14"/>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（1）价格分计算</w:t>
      </w:r>
    </w:p>
    <w:p w14:paraId="51F3EC39">
      <w:pPr>
        <w:pStyle w:val="14"/>
        <w:spacing w:line="540" w:lineRule="exact"/>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价格分采用低价优先法计算，即满足招标文件要求且投标价格最低的投标报价为评标基准价，其价格分为满分。</w:t>
      </w:r>
    </w:p>
    <w:p w14:paraId="63E7FA8A">
      <w:pPr>
        <w:tabs>
          <w:tab w:val="left" w:pos="1260"/>
        </w:tabs>
        <w:autoSpaceDE w:val="0"/>
        <w:autoSpaceDN w:val="0"/>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val="zh-CN"/>
        </w:rPr>
        <w:t>无效情形</w:t>
      </w:r>
    </w:p>
    <w:p w14:paraId="7FAEEAB2">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无效。</w:t>
      </w:r>
    </w:p>
    <w:p w14:paraId="791838BF">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2）符合性审查资料未按招标文件要求签署、盖章的。</w:t>
      </w:r>
    </w:p>
    <w:p w14:paraId="2C353B09">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3）有下列情形之一的，视为投标人串通投标，其投标无效：</w:t>
      </w:r>
    </w:p>
    <w:p w14:paraId="7DCF972C">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a.不同投标人的投标文件由同一单位或者个人编制；</w:t>
      </w:r>
    </w:p>
    <w:p w14:paraId="295EBD30">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b.不同投标人委托同一单位或者个人办理投标事宜；</w:t>
      </w:r>
    </w:p>
    <w:p w14:paraId="6D71F7F1">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c.不同投标人的投标文件载明的项目管理成员或者联系人员为同一人；</w:t>
      </w:r>
    </w:p>
    <w:p w14:paraId="00169D34">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d.不同投标人的投标文件异常一致或者投标报价呈规律性差异；</w:t>
      </w:r>
    </w:p>
    <w:p w14:paraId="415C601C">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e.不同投标人的投标文件相互混装。</w:t>
      </w:r>
    </w:p>
    <w:p w14:paraId="5C1C5525">
      <w:pPr>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60DA04">
      <w:pPr>
        <w:spacing w:line="360" w:lineRule="auto"/>
        <w:ind w:left="-19" w:leftChars="-9" w:firstLine="657" w:firstLineChars="274"/>
        <w:contextualSpacing/>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法律、法规和招标文件规定的其他无效情形。</w:t>
      </w:r>
    </w:p>
    <w:p w14:paraId="623D91BF">
      <w:pPr>
        <w:spacing w:line="360" w:lineRule="auto"/>
        <w:ind w:left="-19" w:leftChars="-9" w:firstLine="439" w:firstLineChars="182"/>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w:t>
      </w:r>
      <w:r>
        <w:rPr>
          <w:rFonts w:hint="eastAsia" w:ascii="仿宋" w:hAnsi="仿宋" w:eastAsia="仿宋" w:cs="仿宋"/>
          <w:b/>
          <w:color w:val="auto"/>
          <w:sz w:val="24"/>
          <w:szCs w:val="24"/>
          <w:highlight w:val="none"/>
          <w:shd w:val="clear" w:color="060000" w:fill="auto"/>
          <w:lang w:val="en-US" w:eastAsia="zh-CN"/>
        </w:rPr>
        <w:t>3</w:t>
      </w:r>
      <w:r>
        <w:rPr>
          <w:rFonts w:hint="eastAsia" w:ascii="仿宋" w:hAnsi="仿宋" w:eastAsia="仿宋" w:cs="仿宋"/>
          <w:b/>
          <w:color w:val="auto"/>
          <w:sz w:val="24"/>
          <w:szCs w:val="24"/>
          <w:highlight w:val="none"/>
          <w:shd w:val="clear" w:color="060000" w:fill="auto"/>
        </w:rPr>
        <w:t>）评标标准</w:t>
      </w:r>
    </w:p>
    <w:tbl>
      <w:tblPr>
        <w:tblStyle w:val="2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14:paraId="430C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744" w:type="dxa"/>
            <w:noWrap w:val="0"/>
            <w:vAlign w:val="center"/>
          </w:tcPr>
          <w:p w14:paraId="6B40F2AA">
            <w:pPr>
              <w:widowControl/>
              <w:jc w:val="center"/>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 xml:space="preserve"> 分值构成</w:t>
            </w:r>
          </w:p>
          <w:p w14:paraId="2D9BDE64">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（总分100分）</w:t>
            </w:r>
          </w:p>
        </w:tc>
        <w:tc>
          <w:tcPr>
            <w:tcW w:w="7186" w:type="dxa"/>
            <w:gridSpan w:val="2"/>
            <w:noWrap w:val="0"/>
            <w:vAlign w:val="center"/>
          </w:tcPr>
          <w:p w14:paraId="480C036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价格部分：10分</w:t>
            </w:r>
          </w:p>
          <w:p w14:paraId="0D90C4F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技术部分：</w:t>
            </w:r>
            <w:r>
              <w:rPr>
                <w:rFonts w:hint="eastAsia" w:ascii="仿宋" w:hAnsi="仿宋" w:eastAsia="仿宋" w:cs="仿宋"/>
                <w:color w:val="000000"/>
                <w:kern w:val="0"/>
                <w:sz w:val="24"/>
                <w:szCs w:val="24"/>
                <w:highlight w:val="none"/>
                <w:lang w:val="en-US" w:eastAsia="zh-CN"/>
              </w:rPr>
              <w:t>40</w:t>
            </w:r>
            <w:r>
              <w:rPr>
                <w:rFonts w:hint="eastAsia" w:ascii="仿宋" w:hAnsi="仿宋" w:eastAsia="仿宋" w:cs="仿宋"/>
                <w:color w:val="000000"/>
                <w:kern w:val="0"/>
                <w:sz w:val="24"/>
                <w:szCs w:val="24"/>
                <w:highlight w:val="none"/>
              </w:rPr>
              <w:t>分</w:t>
            </w:r>
          </w:p>
          <w:p w14:paraId="4486CD4D">
            <w:pPr>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商务部分：5</w:t>
            </w:r>
            <w:r>
              <w:rPr>
                <w:rFonts w:hint="eastAsia" w:ascii="仿宋" w:hAnsi="仿宋" w:eastAsia="仿宋" w:cs="仿宋"/>
                <w:color w:val="000000"/>
                <w:kern w:val="0"/>
                <w:sz w:val="24"/>
                <w:szCs w:val="24"/>
                <w:highlight w:val="none"/>
                <w:lang w:val="en-US" w:eastAsia="zh-CN"/>
              </w:rPr>
              <w:t>0</w:t>
            </w:r>
            <w:r>
              <w:rPr>
                <w:rFonts w:hint="eastAsia" w:ascii="仿宋" w:hAnsi="仿宋" w:eastAsia="仿宋" w:cs="仿宋"/>
                <w:color w:val="000000"/>
                <w:kern w:val="0"/>
                <w:sz w:val="24"/>
                <w:szCs w:val="24"/>
                <w:highlight w:val="none"/>
              </w:rPr>
              <w:t>分</w:t>
            </w:r>
          </w:p>
        </w:tc>
      </w:tr>
      <w:tr w14:paraId="5BEE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930" w:type="dxa"/>
            <w:gridSpan w:val="3"/>
            <w:noWrap w:val="0"/>
            <w:vAlign w:val="center"/>
          </w:tcPr>
          <w:p w14:paraId="1B13FF2C">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（1） 价格部分（满分10分）</w:t>
            </w:r>
          </w:p>
        </w:tc>
      </w:tr>
      <w:tr w14:paraId="6E15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4" w:type="dxa"/>
            <w:noWrap w:val="0"/>
            <w:vAlign w:val="center"/>
          </w:tcPr>
          <w:p w14:paraId="16E974C4">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评分因素</w:t>
            </w:r>
          </w:p>
        </w:tc>
        <w:tc>
          <w:tcPr>
            <w:tcW w:w="6379" w:type="dxa"/>
            <w:noWrap w:val="0"/>
            <w:vAlign w:val="center"/>
          </w:tcPr>
          <w:p w14:paraId="46C3A1D5">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评分标准</w:t>
            </w:r>
          </w:p>
        </w:tc>
        <w:tc>
          <w:tcPr>
            <w:tcW w:w="807" w:type="dxa"/>
            <w:noWrap w:val="0"/>
            <w:vAlign w:val="center"/>
          </w:tcPr>
          <w:p w14:paraId="4ABDFBB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分值</w:t>
            </w:r>
          </w:p>
        </w:tc>
      </w:tr>
      <w:tr w14:paraId="7B6D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744" w:type="dxa"/>
            <w:noWrap w:val="0"/>
            <w:vAlign w:val="center"/>
          </w:tcPr>
          <w:p w14:paraId="6B968EB0">
            <w:pPr>
              <w:widowControl/>
              <w:spacing w:line="360" w:lineRule="atLeas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承销费率投标报价</w:t>
            </w:r>
          </w:p>
        </w:tc>
        <w:tc>
          <w:tcPr>
            <w:tcW w:w="6379" w:type="dxa"/>
            <w:noWrap w:val="0"/>
            <w:vAlign w:val="center"/>
          </w:tcPr>
          <w:p w14:paraId="760FC937">
            <w:pPr>
              <w:spacing w:line="36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评标</w:t>
            </w:r>
            <w:r>
              <w:rPr>
                <w:rFonts w:hint="eastAsia" w:ascii="仿宋" w:hAnsi="仿宋" w:eastAsia="仿宋" w:cs="仿宋"/>
                <w:color w:val="000000"/>
                <w:sz w:val="24"/>
                <w:szCs w:val="24"/>
                <w:highlight w:val="none"/>
              </w:rPr>
              <w:t>安排</w:t>
            </w:r>
            <w:r>
              <w:rPr>
                <w:rFonts w:hint="eastAsia" w:ascii="仿宋" w:hAnsi="仿宋" w:eastAsia="仿宋" w:cs="仿宋"/>
                <w:bCs/>
                <w:color w:val="000000"/>
                <w:sz w:val="24"/>
                <w:szCs w:val="24"/>
                <w:highlight w:val="none"/>
              </w:rPr>
              <w:t>基准价：满足招标文件要求的所有有效投标中，最低的承销费率投标报价为评标基准价。</w:t>
            </w:r>
          </w:p>
          <w:p w14:paraId="3894A5E8">
            <w:pPr>
              <w:spacing w:line="360" w:lineRule="auto"/>
              <w:rPr>
                <w:rFonts w:hint="default" w:ascii="仿宋" w:hAnsi="仿宋" w:eastAsia="仿宋" w:cs="仿宋"/>
                <w:color w:val="000000"/>
                <w:kern w:val="0"/>
                <w:sz w:val="24"/>
                <w:szCs w:val="24"/>
                <w:highlight w:val="none"/>
                <w:lang w:val="en-US" w:eastAsia="zh-CN"/>
              </w:rPr>
            </w:pPr>
            <w:r>
              <w:rPr>
                <w:rFonts w:hint="eastAsia" w:ascii="仿宋" w:hAnsi="仿宋" w:eastAsia="仿宋" w:cs="仿宋"/>
                <w:bCs/>
                <w:color w:val="000000"/>
                <w:sz w:val="24"/>
                <w:szCs w:val="24"/>
                <w:highlight w:val="none"/>
              </w:rPr>
              <w:t>承销费率投标报价得分=（评标基准价/承销费率投标报价）×10</w:t>
            </w:r>
            <w:r>
              <w:rPr>
                <w:rFonts w:hint="eastAsia" w:ascii="仿宋" w:hAnsi="仿宋" w:eastAsia="仿宋" w:cs="仿宋"/>
                <w:bCs/>
                <w:color w:val="000000"/>
                <w:sz w:val="24"/>
                <w:szCs w:val="24"/>
                <w:highlight w:val="none"/>
                <w:lang w:val="en-US" w:eastAsia="zh-CN"/>
              </w:rPr>
              <w:t>%</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100</w:t>
            </w:r>
          </w:p>
        </w:tc>
        <w:tc>
          <w:tcPr>
            <w:tcW w:w="807" w:type="dxa"/>
            <w:noWrap w:val="0"/>
            <w:vAlign w:val="center"/>
          </w:tcPr>
          <w:p w14:paraId="1D243096">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10分</w:t>
            </w:r>
          </w:p>
        </w:tc>
      </w:tr>
      <w:tr w14:paraId="4C9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930" w:type="dxa"/>
            <w:gridSpan w:val="3"/>
            <w:noWrap w:val="0"/>
            <w:vAlign w:val="center"/>
          </w:tcPr>
          <w:p w14:paraId="2BF7C6C6">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（2）技术部分（满分</w:t>
            </w:r>
            <w:r>
              <w:rPr>
                <w:rFonts w:hint="eastAsia" w:ascii="仿宋" w:hAnsi="仿宋" w:eastAsia="仿宋" w:cs="仿宋"/>
                <w:b/>
                <w:bCs/>
                <w:color w:val="000000"/>
                <w:kern w:val="0"/>
                <w:sz w:val="24"/>
                <w:szCs w:val="24"/>
                <w:highlight w:val="none"/>
                <w:lang w:val="en-US" w:eastAsia="zh-CN"/>
              </w:rPr>
              <w:t>40</w:t>
            </w:r>
            <w:r>
              <w:rPr>
                <w:rFonts w:hint="eastAsia" w:ascii="仿宋" w:hAnsi="仿宋" w:eastAsia="仿宋" w:cs="仿宋"/>
                <w:b/>
                <w:bCs/>
                <w:color w:val="000000"/>
                <w:kern w:val="0"/>
                <w:sz w:val="24"/>
                <w:szCs w:val="24"/>
                <w:highlight w:val="none"/>
              </w:rPr>
              <w:t>分）</w:t>
            </w:r>
          </w:p>
        </w:tc>
      </w:tr>
      <w:tr w14:paraId="3805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744" w:type="dxa"/>
            <w:noWrap w:val="0"/>
            <w:vAlign w:val="center"/>
          </w:tcPr>
          <w:p w14:paraId="23675BEF">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评分因素</w:t>
            </w:r>
          </w:p>
        </w:tc>
        <w:tc>
          <w:tcPr>
            <w:tcW w:w="6379" w:type="dxa"/>
            <w:noWrap w:val="0"/>
            <w:vAlign w:val="center"/>
          </w:tcPr>
          <w:p w14:paraId="59293987">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评分标准</w:t>
            </w:r>
          </w:p>
        </w:tc>
        <w:tc>
          <w:tcPr>
            <w:tcW w:w="807" w:type="dxa"/>
            <w:noWrap w:val="0"/>
            <w:vAlign w:val="center"/>
          </w:tcPr>
          <w:p w14:paraId="2A6B4492">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分值</w:t>
            </w:r>
          </w:p>
        </w:tc>
      </w:tr>
      <w:tr w14:paraId="30EA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noWrap w:val="0"/>
            <w:vAlign w:val="center"/>
          </w:tcPr>
          <w:p w14:paraId="3160165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债券</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方案</w:t>
            </w:r>
          </w:p>
        </w:tc>
        <w:tc>
          <w:tcPr>
            <w:tcW w:w="6379" w:type="dxa"/>
            <w:noWrap w:val="0"/>
            <w:vAlign w:val="top"/>
          </w:tcPr>
          <w:p w14:paraId="79B84EB1">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以非公开发行专项品种公司债券(中小微企业支持债券/绿色公司债/低碳转型挂钩公司债券)为例，提供债券注册发行服务方案。</w:t>
            </w:r>
          </w:p>
          <w:p w14:paraId="49F15C3E">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方案中应包含但不限于以下要素:1.申报备案发行时间安排及建议;2.承销商优势;3.专项品种债券注册获批需重点关注问题及解决方案;4.获得专项品种债券注册发行批文保障措施及风险防控预案</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5.降低发行成本措施及建议;6.债券存续期服务安排;7.服务性承诺;8.其他有助于对于专项品种债券注册发行的建议。</w:t>
            </w:r>
          </w:p>
          <w:p w14:paraId="44515FF3">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每项</w:t>
            </w:r>
            <w:r>
              <w:rPr>
                <w:rFonts w:hint="eastAsia" w:ascii="仿宋" w:hAnsi="仿宋" w:eastAsia="仿宋" w:cs="仿宋"/>
                <w:color w:val="000000"/>
                <w:sz w:val="24"/>
                <w:szCs w:val="24"/>
                <w:highlight w:val="none"/>
              </w:rPr>
              <w:t>方案要素完善、</w:t>
            </w:r>
            <w:r>
              <w:rPr>
                <w:rFonts w:hint="eastAsia" w:ascii="仿宋" w:hAnsi="仿宋" w:eastAsia="仿宋" w:cs="仿宋"/>
                <w:color w:val="000000"/>
                <w:sz w:val="24"/>
                <w:szCs w:val="24"/>
                <w:highlight w:val="none"/>
                <w:lang w:val="en-US" w:eastAsia="zh-CN"/>
              </w:rPr>
              <w:t>内容详细、方案优秀</w:t>
            </w:r>
            <w:r>
              <w:rPr>
                <w:rFonts w:hint="eastAsia" w:ascii="仿宋" w:hAnsi="仿宋" w:eastAsia="仿宋" w:cs="仿宋"/>
                <w:color w:val="000000"/>
                <w:sz w:val="24"/>
                <w:szCs w:val="24"/>
                <w:highlight w:val="none"/>
              </w:rPr>
              <w:t>的得</w:t>
            </w:r>
            <w:r>
              <w:rPr>
                <w:rFonts w:hint="eastAsia" w:ascii="仿宋" w:hAnsi="仿宋" w:eastAsia="仿宋" w:cs="仿宋"/>
                <w:color w:val="000000"/>
                <w:sz w:val="24"/>
                <w:szCs w:val="24"/>
                <w:highlight w:val="none"/>
                <w:lang w:val="en-US" w:eastAsia="zh-CN"/>
              </w:rPr>
              <w:t>2.5</w:t>
            </w:r>
            <w:r>
              <w:rPr>
                <w:rFonts w:hint="eastAsia" w:ascii="仿宋" w:hAnsi="仿宋" w:eastAsia="仿宋" w:cs="仿宋"/>
                <w:color w:val="000000"/>
                <w:sz w:val="24"/>
                <w:szCs w:val="24"/>
                <w:highlight w:val="none"/>
              </w:rPr>
              <w:t>分;方案要素完善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内容较为详细</w:t>
            </w:r>
            <w:r>
              <w:rPr>
                <w:rFonts w:hint="eastAsia" w:ascii="仿宋" w:hAnsi="仿宋" w:eastAsia="仿宋" w:cs="仿宋"/>
                <w:color w:val="000000"/>
                <w:sz w:val="24"/>
                <w:szCs w:val="24"/>
                <w:highlight w:val="none"/>
              </w:rPr>
              <w:t>的得</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分;方案要素基本完善、</w:t>
            </w:r>
            <w:r>
              <w:rPr>
                <w:rFonts w:hint="eastAsia" w:ascii="仿宋" w:hAnsi="仿宋" w:eastAsia="仿宋" w:cs="仿宋"/>
                <w:color w:val="000000"/>
                <w:sz w:val="24"/>
                <w:szCs w:val="24"/>
                <w:highlight w:val="none"/>
                <w:lang w:val="en-US" w:eastAsia="zh-CN"/>
              </w:rPr>
              <w:t>内容</w:t>
            </w:r>
            <w:r>
              <w:rPr>
                <w:rFonts w:hint="eastAsia" w:ascii="仿宋" w:hAnsi="仿宋" w:eastAsia="仿宋" w:cs="仿宋"/>
                <w:color w:val="000000"/>
                <w:sz w:val="24"/>
                <w:szCs w:val="24"/>
                <w:highlight w:val="none"/>
              </w:rPr>
              <w:t>一般的得</w:t>
            </w:r>
            <w:r>
              <w:rPr>
                <w:rFonts w:hint="eastAsia" w:ascii="仿宋" w:hAnsi="仿宋" w:eastAsia="仿宋" w:cs="仿宋"/>
                <w:color w:val="000000"/>
                <w:sz w:val="24"/>
                <w:szCs w:val="24"/>
                <w:highlight w:val="none"/>
                <w:lang w:val="en-US" w:eastAsia="zh-CN"/>
              </w:rPr>
              <w:t>0.5</w:t>
            </w:r>
            <w:r>
              <w:rPr>
                <w:rFonts w:hint="eastAsia" w:ascii="仿宋" w:hAnsi="仿宋" w:eastAsia="仿宋" w:cs="仿宋"/>
                <w:color w:val="000000"/>
                <w:sz w:val="24"/>
                <w:szCs w:val="24"/>
                <w:highlight w:val="none"/>
              </w:rPr>
              <w:t>分:方案要素缺失</w:t>
            </w:r>
            <w:r>
              <w:rPr>
                <w:rFonts w:hint="eastAsia" w:ascii="仿宋" w:hAnsi="仿宋" w:eastAsia="仿宋" w:cs="仿宋"/>
                <w:color w:val="000000"/>
                <w:sz w:val="24"/>
                <w:szCs w:val="24"/>
                <w:highlight w:val="none"/>
                <w:lang w:val="en-US" w:eastAsia="zh-CN"/>
              </w:rPr>
              <w:t>或</w:t>
            </w:r>
            <w:r>
              <w:rPr>
                <w:rFonts w:hint="eastAsia" w:ascii="仿宋" w:hAnsi="仿宋" w:eastAsia="仿宋" w:cs="仿宋"/>
                <w:color w:val="000000"/>
                <w:sz w:val="24"/>
                <w:szCs w:val="24"/>
                <w:highlight w:val="none"/>
              </w:rPr>
              <w:t>不合理的得0分。</w:t>
            </w:r>
          </w:p>
        </w:tc>
        <w:tc>
          <w:tcPr>
            <w:tcW w:w="807" w:type="dxa"/>
            <w:noWrap w:val="0"/>
            <w:vAlign w:val="center"/>
          </w:tcPr>
          <w:p w14:paraId="6130FBB5">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分</w:t>
            </w:r>
          </w:p>
        </w:tc>
      </w:tr>
      <w:tr w14:paraId="5064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44" w:type="dxa"/>
            <w:noWrap w:val="0"/>
            <w:vAlign w:val="center"/>
          </w:tcPr>
          <w:p w14:paraId="61FB6EA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项目团队</w:t>
            </w:r>
          </w:p>
        </w:tc>
        <w:tc>
          <w:tcPr>
            <w:tcW w:w="6379" w:type="dxa"/>
            <w:noWrap w:val="0"/>
            <w:vAlign w:val="top"/>
          </w:tcPr>
          <w:p w14:paraId="63756644">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投标人成立专门的项目团队，成员不少于5人（含5人），项目团队总负责人为投标人公司总部总经理级别及以上职务，满足上述条件的得5分，不满足的不得分。</w:t>
            </w:r>
          </w:p>
          <w:p w14:paraId="25CBF636">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2.投标人</w:t>
            </w:r>
            <w:r>
              <w:rPr>
                <w:rFonts w:hint="eastAsia" w:ascii="仿宋" w:hAnsi="仿宋" w:eastAsia="仿宋" w:cs="仿宋"/>
                <w:color w:val="000000"/>
                <w:sz w:val="24"/>
                <w:szCs w:val="24"/>
                <w:highlight w:val="none"/>
              </w:rPr>
              <w:t>承诺</w:t>
            </w:r>
            <w:r>
              <w:rPr>
                <w:rFonts w:hint="eastAsia" w:ascii="仿宋" w:hAnsi="仿宋" w:eastAsia="仿宋" w:cs="仿宋"/>
                <w:color w:val="000000"/>
                <w:sz w:val="24"/>
                <w:szCs w:val="24"/>
                <w:highlight w:val="none"/>
                <w:lang w:val="en-US" w:eastAsia="zh-CN"/>
              </w:rPr>
              <w:t>采购人如有需要，可</w:t>
            </w:r>
            <w:r>
              <w:rPr>
                <w:rFonts w:hint="eastAsia" w:ascii="仿宋" w:hAnsi="仿宋" w:eastAsia="仿宋" w:cs="仿宋"/>
                <w:color w:val="000000"/>
                <w:sz w:val="24"/>
                <w:szCs w:val="24"/>
                <w:highlight w:val="none"/>
              </w:rPr>
              <w:t>在24小时内到达现场进行处理解决问题的得5分，不承诺</w:t>
            </w:r>
            <w:r>
              <w:rPr>
                <w:rFonts w:hint="eastAsia" w:ascii="仿宋" w:hAnsi="仿宋" w:eastAsia="仿宋" w:cs="仿宋"/>
                <w:color w:val="000000"/>
                <w:sz w:val="24"/>
                <w:szCs w:val="24"/>
                <w:highlight w:val="none"/>
                <w:lang w:val="en-US" w:eastAsia="zh-CN"/>
              </w:rPr>
              <w:t>不得分</w:t>
            </w:r>
            <w:r>
              <w:rPr>
                <w:rFonts w:hint="eastAsia" w:ascii="仿宋" w:hAnsi="仿宋" w:eastAsia="仿宋" w:cs="仿宋"/>
                <w:color w:val="000000"/>
                <w:sz w:val="24"/>
                <w:szCs w:val="24"/>
                <w:highlight w:val="none"/>
              </w:rPr>
              <w:t>。</w:t>
            </w:r>
          </w:p>
          <w:p w14:paraId="3B544BAF">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注：</w:t>
            </w:r>
            <w:r>
              <w:rPr>
                <w:rFonts w:hint="eastAsia" w:ascii="仿宋" w:hAnsi="仿宋" w:eastAsia="仿宋" w:cs="仿宋"/>
                <w:color w:val="000000"/>
                <w:sz w:val="24"/>
                <w:szCs w:val="24"/>
                <w:highlight w:val="none"/>
              </w:rPr>
              <w:t>1.项目团队成员，提供中国证券业协会网站从业人员执业注册信息截图;2.项目团队总负责人，提供身份证复印件</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简历</w:t>
            </w:r>
            <w:r>
              <w:rPr>
                <w:rFonts w:hint="eastAsia" w:ascii="仿宋" w:hAnsi="仿宋" w:eastAsia="仿宋" w:cs="仿宋"/>
                <w:color w:val="000000"/>
                <w:sz w:val="24"/>
                <w:szCs w:val="24"/>
                <w:highlight w:val="none"/>
                <w:lang w:val="en-US" w:eastAsia="zh-CN"/>
              </w:rPr>
              <w:t>和身份证明文件（</w:t>
            </w:r>
            <w:r>
              <w:rPr>
                <w:rFonts w:hint="eastAsia" w:ascii="仿宋" w:hAnsi="仿宋" w:eastAsia="仿宋" w:cs="仿宋"/>
                <w:color w:val="000000"/>
                <w:sz w:val="24"/>
                <w:szCs w:val="24"/>
                <w:highlight w:val="none"/>
              </w:rPr>
              <w:t>公司官方网站高管信息截图</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监管机构官方网站高管资格批复信息截图</w:t>
            </w:r>
            <w:r>
              <w:rPr>
                <w:rFonts w:hint="eastAsia" w:ascii="仿宋" w:hAnsi="仿宋" w:eastAsia="仿宋" w:cs="仿宋"/>
                <w:color w:val="000000"/>
                <w:sz w:val="24"/>
                <w:szCs w:val="24"/>
                <w:highlight w:val="none"/>
                <w:lang w:val="en-US" w:eastAsia="zh-CN"/>
              </w:rPr>
              <w:t>或公司任命文件）</w:t>
            </w:r>
          </w:p>
        </w:tc>
        <w:tc>
          <w:tcPr>
            <w:tcW w:w="807" w:type="dxa"/>
            <w:noWrap w:val="0"/>
            <w:vAlign w:val="center"/>
          </w:tcPr>
          <w:p w14:paraId="42179742">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分</w:t>
            </w:r>
          </w:p>
        </w:tc>
      </w:tr>
      <w:tr w14:paraId="0716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4" w:type="dxa"/>
            <w:noWrap w:val="0"/>
            <w:vAlign w:val="center"/>
          </w:tcPr>
          <w:p w14:paraId="618BDC2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投债</w:t>
            </w:r>
            <w:r>
              <w:rPr>
                <w:rFonts w:hint="eastAsia" w:ascii="仿宋" w:hAnsi="仿宋" w:eastAsia="仿宋" w:cs="仿宋"/>
                <w:color w:val="000000"/>
                <w:sz w:val="24"/>
                <w:szCs w:val="24"/>
                <w:highlight w:val="none"/>
              </w:rPr>
              <w:t>承诺</w:t>
            </w:r>
          </w:p>
        </w:tc>
        <w:tc>
          <w:tcPr>
            <w:tcW w:w="6379" w:type="dxa"/>
            <w:noWrap w:val="0"/>
            <w:vAlign w:val="top"/>
          </w:tcPr>
          <w:p w14:paraId="6B5F1CF4">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投标人承诺协调投标人或其关联方投资本次债券比例不低于10%（含）的得1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分，没有的不得分。</w:t>
            </w:r>
          </w:p>
        </w:tc>
        <w:tc>
          <w:tcPr>
            <w:tcW w:w="807" w:type="dxa"/>
            <w:noWrap w:val="0"/>
            <w:vAlign w:val="center"/>
          </w:tcPr>
          <w:p w14:paraId="073B024F">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分</w:t>
            </w:r>
          </w:p>
        </w:tc>
      </w:tr>
      <w:tr w14:paraId="43E4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930" w:type="dxa"/>
            <w:gridSpan w:val="3"/>
            <w:noWrap w:val="0"/>
            <w:vAlign w:val="center"/>
          </w:tcPr>
          <w:p w14:paraId="3802DEA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（3）商务部分（满分5</w:t>
            </w:r>
            <w:r>
              <w:rPr>
                <w:rFonts w:hint="eastAsia" w:ascii="仿宋" w:hAnsi="仿宋" w:eastAsia="仿宋" w:cs="仿宋"/>
                <w:b/>
                <w:bCs/>
                <w:color w:val="000000"/>
                <w:kern w:val="0"/>
                <w:sz w:val="24"/>
                <w:szCs w:val="24"/>
                <w:highlight w:val="none"/>
                <w:lang w:val="en-US" w:eastAsia="zh-CN"/>
              </w:rPr>
              <w:t>0</w:t>
            </w:r>
            <w:r>
              <w:rPr>
                <w:rFonts w:hint="eastAsia" w:ascii="仿宋" w:hAnsi="仿宋" w:eastAsia="仿宋" w:cs="仿宋"/>
                <w:b/>
                <w:bCs/>
                <w:color w:val="000000"/>
                <w:kern w:val="0"/>
                <w:sz w:val="24"/>
                <w:szCs w:val="24"/>
                <w:highlight w:val="none"/>
              </w:rPr>
              <w:t>分）</w:t>
            </w:r>
          </w:p>
        </w:tc>
      </w:tr>
      <w:tr w14:paraId="1CCC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4" w:type="dxa"/>
            <w:noWrap w:val="0"/>
            <w:vAlign w:val="center"/>
          </w:tcPr>
          <w:p w14:paraId="4A6BC19B">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评分因素</w:t>
            </w:r>
          </w:p>
        </w:tc>
        <w:tc>
          <w:tcPr>
            <w:tcW w:w="6379" w:type="dxa"/>
            <w:noWrap w:val="0"/>
            <w:vAlign w:val="center"/>
          </w:tcPr>
          <w:p w14:paraId="77749114">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评分标准</w:t>
            </w:r>
          </w:p>
        </w:tc>
        <w:tc>
          <w:tcPr>
            <w:tcW w:w="807" w:type="dxa"/>
            <w:noWrap w:val="0"/>
            <w:vAlign w:val="center"/>
          </w:tcPr>
          <w:p w14:paraId="7DF3A0B1">
            <w:pPr>
              <w:widowControl/>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分值</w:t>
            </w:r>
          </w:p>
        </w:tc>
      </w:tr>
      <w:tr w14:paraId="2770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Merge w:val="restart"/>
            <w:noWrap w:val="0"/>
            <w:vAlign w:val="center"/>
          </w:tcPr>
          <w:p w14:paraId="269D9C36">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承销业绩</w:t>
            </w:r>
          </w:p>
        </w:tc>
        <w:tc>
          <w:tcPr>
            <w:tcW w:w="6379" w:type="dxa"/>
            <w:noWrap w:val="0"/>
            <w:vAlign w:val="center"/>
          </w:tcPr>
          <w:p w14:paraId="399F2EA8">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根据投标人在全国承销的非公开发行专项品种公司债券数量进行评审。</w:t>
            </w:r>
          </w:p>
          <w:p w14:paraId="187363AD">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根据2024年1月1日-2025年4月30日投标人主承销(含</w:t>
            </w:r>
            <w:r>
              <w:rPr>
                <w:rFonts w:hint="eastAsia" w:ascii="仿宋" w:hAnsi="仿宋" w:eastAsia="仿宋" w:cs="仿宋"/>
                <w:color w:val="000000"/>
                <w:sz w:val="24"/>
                <w:szCs w:val="24"/>
                <w:highlight w:val="none"/>
                <w:lang w:val="en-US" w:eastAsia="zh-CN"/>
              </w:rPr>
              <w:t>联席</w:t>
            </w:r>
            <w:r>
              <w:rPr>
                <w:rFonts w:hint="eastAsia" w:ascii="仿宋" w:hAnsi="仿宋" w:eastAsia="仿宋" w:cs="仿宋"/>
                <w:color w:val="000000"/>
                <w:sz w:val="24"/>
                <w:szCs w:val="24"/>
                <w:highlight w:val="none"/>
              </w:rPr>
              <w:t>主承销)的全国专项品种公司债券数量情况评分，具体评分标准如下:</w:t>
            </w:r>
          </w:p>
          <w:p w14:paraId="7A33A116">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发行数量≥</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只，得1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分；</w:t>
            </w:r>
          </w:p>
          <w:p w14:paraId="29A4EAAB">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15只</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发行数量</w:t>
            </w:r>
            <w:r>
              <w:rPr>
                <w:rFonts w:hint="eastAsia" w:ascii="仿宋" w:hAnsi="仿宋" w:eastAsia="仿宋" w:cs="仿宋"/>
                <w:sz w:val="24"/>
                <w:szCs w:val="24"/>
                <w:highlight w:val="none"/>
                <w:lang w:val="en-US" w:eastAsia="zh-CN"/>
              </w:rPr>
              <w:t>＜</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只，</w:t>
            </w:r>
            <w:r>
              <w:rPr>
                <w:rFonts w:hint="eastAsia" w:ascii="仿宋" w:hAnsi="仿宋" w:eastAsia="仿宋" w:cs="仿宋"/>
                <w:color w:val="000000"/>
                <w:sz w:val="24"/>
                <w:szCs w:val="24"/>
                <w:highlight w:val="none"/>
                <w:lang w:val="en-US" w:eastAsia="zh-CN"/>
              </w:rPr>
              <w:t>得8分</w:t>
            </w:r>
            <w:r>
              <w:rPr>
                <w:rFonts w:hint="eastAsia" w:ascii="仿宋" w:hAnsi="仿宋" w:eastAsia="仿宋" w:cs="仿宋"/>
                <w:color w:val="000000"/>
                <w:sz w:val="24"/>
                <w:szCs w:val="24"/>
                <w:highlight w:val="none"/>
                <w:lang w:eastAsia="zh-CN"/>
              </w:rPr>
              <w:t>；</w:t>
            </w:r>
          </w:p>
          <w:p w14:paraId="31B644B2">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10只</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发行数量</w:t>
            </w:r>
            <w:r>
              <w:rPr>
                <w:rFonts w:hint="eastAsia" w:ascii="仿宋" w:hAnsi="仿宋" w:eastAsia="仿宋" w:cs="仿宋"/>
                <w:sz w:val="24"/>
                <w:szCs w:val="24"/>
                <w:highlight w:val="none"/>
                <w:lang w:val="en-US" w:eastAsia="zh-CN"/>
              </w:rPr>
              <w:t>＜</w:t>
            </w:r>
            <w:r>
              <w:rPr>
                <w:rFonts w:hint="eastAsia" w:ascii="仿宋" w:hAnsi="仿宋" w:eastAsia="仿宋" w:cs="仿宋"/>
                <w:color w:val="000000"/>
                <w:sz w:val="24"/>
                <w:szCs w:val="24"/>
                <w:highlight w:val="none"/>
                <w:lang w:val="en-US" w:eastAsia="zh-CN"/>
              </w:rPr>
              <w:t>15</w:t>
            </w:r>
            <w:r>
              <w:rPr>
                <w:rFonts w:hint="eastAsia" w:ascii="仿宋" w:hAnsi="仿宋" w:eastAsia="仿宋" w:cs="仿宋"/>
                <w:color w:val="000000"/>
                <w:sz w:val="24"/>
                <w:szCs w:val="24"/>
                <w:highlight w:val="none"/>
              </w:rPr>
              <w:t>只，</w:t>
            </w:r>
            <w:r>
              <w:rPr>
                <w:rFonts w:hint="eastAsia" w:ascii="仿宋" w:hAnsi="仿宋" w:eastAsia="仿宋" w:cs="仿宋"/>
                <w:color w:val="000000"/>
                <w:sz w:val="24"/>
                <w:szCs w:val="24"/>
                <w:highlight w:val="none"/>
                <w:lang w:val="en-US" w:eastAsia="zh-CN"/>
              </w:rPr>
              <w:t>得6分</w:t>
            </w:r>
            <w:r>
              <w:rPr>
                <w:rFonts w:hint="eastAsia" w:ascii="仿宋" w:hAnsi="仿宋" w:eastAsia="仿宋" w:cs="仿宋"/>
                <w:color w:val="000000"/>
                <w:sz w:val="24"/>
                <w:szCs w:val="24"/>
                <w:highlight w:val="none"/>
                <w:lang w:eastAsia="zh-CN"/>
              </w:rPr>
              <w:t>；</w:t>
            </w:r>
          </w:p>
          <w:p w14:paraId="643630E6">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lang w:val="en-US" w:eastAsia="zh-CN"/>
              </w:rPr>
              <w:t>5只</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发行数量</w:t>
            </w:r>
            <w:r>
              <w:rPr>
                <w:rFonts w:hint="eastAsia" w:ascii="仿宋" w:hAnsi="仿宋" w:eastAsia="仿宋" w:cs="仿宋"/>
                <w:sz w:val="24"/>
                <w:szCs w:val="24"/>
                <w:highlight w:val="none"/>
                <w:lang w:val="en-US" w:eastAsia="zh-CN"/>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只，</w:t>
            </w:r>
            <w:r>
              <w:rPr>
                <w:rFonts w:hint="eastAsia" w:ascii="仿宋" w:hAnsi="仿宋" w:eastAsia="仿宋" w:cs="仿宋"/>
                <w:color w:val="000000"/>
                <w:sz w:val="24"/>
                <w:szCs w:val="24"/>
                <w:highlight w:val="none"/>
                <w:lang w:val="en-US" w:eastAsia="zh-CN"/>
              </w:rPr>
              <w:t>得4分</w:t>
            </w:r>
            <w:r>
              <w:rPr>
                <w:rFonts w:hint="eastAsia" w:ascii="仿宋" w:hAnsi="仿宋" w:eastAsia="仿宋" w:cs="仿宋"/>
                <w:color w:val="000000"/>
                <w:sz w:val="24"/>
                <w:szCs w:val="24"/>
                <w:highlight w:val="none"/>
                <w:lang w:eastAsia="zh-CN"/>
              </w:rPr>
              <w:t>；</w:t>
            </w:r>
          </w:p>
          <w:p w14:paraId="2BCA44B1">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发行数量</w:t>
            </w:r>
            <w:r>
              <w:rPr>
                <w:rFonts w:hint="eastAsia" w:ascii="仿宋" w:hAnsi="仿宋" w:eastAsia="仿宋" w:cs="仿宋"/>
                <w:sz w:val="24"/>
                <w:szCs w:val="24"/>
                <w:highlight w:val="none"/>
                <w:lang w:val="en-US" w:eastAsia="zh-CN"/>
              </w:rPr>
              <w:t>＜</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只</w:t>
            </w:r>
            <w:r>
              <w:rPr>
                <w:rFonts w:hint="eastAsia" w:ascii="仿宋" w:hAnsi="仿宋" w:eastAsia="仿宋" w:cs="仿宋"/>
                <w:color w:val="000000"/>
                <w:sz w:val="24"/>
                <w:szCs w:val="24"/>
                <w:highlight w:val="none"/>
                <w:lang w:eastAsia="zh-CN"/>
              </w:rPr>
              <w:t>，</w:t>
            </w:r>
            <w:r>
              <w:rPr>
                <w:rFonts w:hint="eastAsia" w:ascii="仿宋" w:hAnsi="仿宋" w:eastAsia="仿宋" w:cs="仿宋"/>
                <w:sz w:val="24"/>
                <w:szCs w:val="24"/>
                <w:highlight w:val="none"/>
              </w:rPr>
              <w:t>得0分</w:t>
            </w:r>
            <w:r>
              <w:rPr>
                <w:rFonts w:hint="eastAsia" w:ascii="仿宋" w:hAnsi="仿宋" w:eastAsia="仿宋" w:cs="仿宋"/>
                <w:color w:val="000000"/>
                <w:sz w:val="24"/>
                <w:szCs w:val="24"/>
                <w:highlight w:val="none"/>
              </w:rPr>
              <w:t>。</w:t>
            </w:r>
          </w:p>
          <w:p w14:paraId="1A9955B7">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说明：须提供专项品种公司债券发行情况公告，公告须包含产品要素情况及发行人公章、主承销公章</w:t>
            </w:r>
            <w:r>
              <w:rPr>
                <w:rFonts w:hint="eastAsia" w:ascii="仿宋" w:hAnsi="仿宋" w:eastAsia="仿宋" w:cs="仿宋"/>
                <w:color w:val="000000"/>
                <w:sz w:val="24"/>
                <w:szCs w:val="24"/>
                <w:highlight w:val="none"/>
                <w:lang w:val="en-US" w:eastAsia="zh-CN"/>
              </w:rPr>
              <w:t>及发行期限</w:t>
            </w:r>
            <w:r>
              <w:rPr>
                <w:rFonts w:hint="eastAsia" w:ascii="仿宋" w:hAnsi="仿宋" w:eastAsia="仿宋" w:cs="仿宋"/>
                <w:color w:val="000000"/>
                <w:sz w:val="24"/>
                <w:szCs w:val="24"/>
                <w:highlight w:val="none"/>
              </w:rPr>
              <w:t>等关键信息</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需体现投标人为主承销或</w:t>
            </w:r>
            <w:r>
              <w:rPr>
                <w:rFonts w:hint="eastAsia" w:ascii="仿宋" w:hAnsi="仿宋" w:eastAsia="仿宋" w:cs="仿宋"/>
                <w:color w:val="000000"/>
                <w:sz w:val="24"/>
                <w:szCs w:val="24"/>
                <w:highlight w:val="none"/>
                <w:lang w:eastAsia="zh-CN"/>
              </w:rPr>
              <w:t>联席主承销</w:t>
            </w:r>
            <w:r>
              <w:rPr>
                <w:rFonts w:hint="eastAsia" w:ascii="仿宋" w:hAnsi="仿宋" w:eastAsia="仿宋" w:cs="仿宋"/>
                <w:color w:val="000000"/>
                <w:sz w:val="24"/>
                <w:szCs w:val="24"/>
                <w:highlight w:val="none"/>
              </w:rPr>
              <w:t>。</w:t>
            </w:r>
          </w:p>
        </w:tc>
        <w:tc>
          <w:tcPr>
            <w:tcW w:w="807" w:type="dxa"/>
            <w:noWrap w:val="0"/>
            <w:vAlign w:val="center"/>
          </w:tcPr>
          <w:p w14:paraId="43F2BDDF">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分</w:t>
            </w:r>
          </w:p>
        </w:tc>
      </w:tr>
      <w:tr w14:paraId="6C2F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vMerge w:val="continue"/>
            <w:noWrap w:val="0"/>
            <w:vAlign w:val="center"/>
          </w:tcPr>
          <w:p w14:paraId="6782B2E5">
            <w:pPr>
              <w:widowControl/>
              <w:jc w:val="center"/>
              <w:rPr>
                <w:rFonts w:hint="eastAsia" w:ascii="仿宋" w:hAnsi="仿宋" w:eastAsia="仿宋" w:cs="仿宋"/>
                <w:color w:val="000000"/>
                <w:sz w:val="24"/>
                <w:szCs w:val="24"/>
                <w:highlight w:val="none"/>
              </w:rPr>
            </w:pPr>
          </w:p>
        </w:tc>
        <w:tc>
          <w:tcPr>
            <w:tcW w:w="6379" w:type="dxa"/>
            <w:noWrap w:val="0"/>
            <w:vAlign w:val="center"/>
          </w:tcPr>
          <w:p w14:paraId="1A8F03E8">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根据2024年1月1日-2025年4月30日投标人主承销(含</w:t>
            </w:r>
            <w:r>
              <w:rPr>
                <w:rFonts w:hint="eastAsia" w:ascii="仿宋" w:hAnsi="仿宋" w:eastAsia="仿宋" w:cs="仿宋"/>
                <w:color w:val="000000"/>
                <w:sz w:val="24"/>
                <w:szCs w:val="24"/>
                <w:highlight w:val="none"/>
                <w:lang w:val="en-US" w:eastAsia="zh-CN"/>
              </w:rPr>
              <w:t>联席</w:t>
            </w:r>
            <w:r>
              <w:rPr>
                <w:rFonts w:hint="eastAsia" w:ascii="仿宋" w:hAnsi="仿宋" w:eastAsia="仿宋" w:cs="仿宋"/>
                <w:color w:val="000000"/>
                <w:sz w:val="24"/>
                <w:szCs w:val="24"/>
                <w:highlight w:val="none"/>
              </w:rPr>
              <w:t>主承销)全国专项品种公司债券单笔最大发行额度评分，具体评分标准如下：</w:t>
            </w:r>
          </w:p>
          <w:p w14:paraId="60C299BB">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亿元，得15分；</w:t>
            </w:r>
          </w:p>
          <w:p w14:paraId="2C3ED1B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lang w:val="en-US" w:eastAsia="zh-CN"/>
              </w:rPr>
              <w:t>＜20</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，得10分；</w:t>
            </w:r>
          </w:p>
          <w:p w14:paraId="36501B59">
            <w:pPr>
              <w:spacing w:line="360" w:lineRule="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5</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10</w:t>
            </w:r>
            <w:r>
              <w:rPr>
                <w:rFonts w:hint="eastAsia" w:ascii="仿宋" w:hAnsi="仿宋" w:eastAsia="仿宋" w:cs="仿宋"/>
                <w:color w:val="000000"/>
                <w:sz w:val="24"/>
                <w:szCs w:val="24"/>
                <w:highlight w:val="none"/>
              </w:rPr>
              <w:t>亿元</w:t>
            </w:r>
            <w:r>
              <w:rPr>
                <w:rFonts w:hint="eastAsia" w:ascii="仿宋" w:hAnsi="仿宋" w:eastAsia="仿宋" w:cs="仿宋"/>
                <w:sz w:val="24"/>
                <w:szCs w:val="24"/>
                <w:highlight w:val="none"/>
              </w:rPr>
              <w:t>，得5分；</w:t>
            </w:r>
          </w:p>
          <w:p w14:paraId="31468C8B">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单笔发行金额</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5亿元，得0分</w:t>
            </w:r>
            <w:r>
              <w:rPr>
                <w:rFonts w:hint="eastAsia" w:ascii="仿宋" w:hAnsi="仿宋" w:eastAsia="仿宋" w:cs="仿宋"/>
                <w:sz w:val="24"/>
                <w:szCs w:val="24"/>
                <w:highlight w:val="none"/>
                <w:lang w:eastAsia="zh-CN"/>
              </w:rPr>
              <w:t>。</w:t>
            </w:r>
          </w:p>
          <w:p w14:paraId="0008C7A3">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说明：须提供专项品种公司债券发行情况公告，公告须包含产品要素情况及发行人公章、主承销公章及发行期限等关键信息，需体现投标人为主承销或</w:t>
            </w:r>
            <w:r>
              <w:rPr>
                <w:rFonts w:hint="eastAsia" w:ascii="仿宋" w:hAnsi="仿宋" w:eastAsia="仿宋" w:cs="仿宋"/>
                <w:color w:val="000000"/>
                <w:sz w:val="24"/>
                <w:szCs w:val="24"/>
                <w:highlight w:val="none"/>
                <w:lang w:eastAsia="zh-CN"/>
              </w:rPr>
              <w:t>联席主承销</w:t>
            </w:r>
            <w:r>
              <w:rPr>
                <w:rFonts w:hint="eastAsia" w:ascii="仿宋" w:hAnsi="仿宋" w:eastAsia="仿宋" w:cs="仿宋"/>
                <w:color w:val="000000"/>
                <w:sz w:val="24"/>
                <w:szCs w:val="24"/>
                <w:highlight w:val="none"/>
              </w:rPr>
              <w:t>。</w:t>
            </w:r>
          </w:p>
        </w:tc>
        <w:tc>
          <w:tcPr>
            <w:tcW w:w="807" w:type="dxa"/>
            <w:noWrap w:val="0"/>
            <w:vAlign w:val="center"/>
          </w:tcPr>
          <w:p w14:paraId="2C6C0F03">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15分</w:t>
            </w:r>
          </w:p>
        </w:tc>
      </w:tr>
      <w:tr w14:paraId="5BD4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noWrap w:val="0"/>
            <w:vAlign w:val="center"/>
          </w:tcPr>
          <w:p w14:paraId="290B3A1D">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承销能力</w:t>
            </w:r>
          </w:p>
        </w:tc>
        <w:tc>
          <w:tcPr>
            <w:tcW w:w="6379" w:type="dxa"/>
            <w:noWrap w:val="0"/>
            <w:vAlign w:val="center"/>
          </w:tcPr>
          <w:p w14:paraId="7B055AFE">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根据投标人取消发行公司债券情况进行评审。</w:t>
            </w:r>
          </w:p>
          <w:p w14:paraId="17748FF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年1月1日至</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日，投标人取消发行公司债券数量作为评分依据，具体评分标准如下：</w:t>
            </w:r>
          </w:p>
          <w:p w14:paraId="5106540F">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取消发行数量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3，得15分；</w:t>
            </w:r>
          </w:p>
          <w:p w14:paraId="5F49555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3≤取消发行数量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6，得10分；</w:t>
            </w:r>
          </w:p>
          <w:p w14:paraId="5117A48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6≤取消发行数量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9，得5分；</w:t>
            </w:r>
          </w:p>
          <w:p w14:paraId="468969F1">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取消发行数量≥9，得0分</w:t>
            </w:r>
            <w:r>
              <w:rPr>
                <w:rFonts w:hint="eastAsia" w:ascii="仿宋" w:hAnsi="仿宋" w:eastAsia="仿宋" w:cs="仿宋"/>
                <w:sz w:val="24"/>
                <w:szCs w:val="24"/>
                <w:highlight w:val="none"/>
                <w:lang w:eastAsia="zh-CN"/>
              </w:rPr>
              <w:t>。</w:t>
            </w:r>
          </w:p>
          <w:p w14:paraId="34B693A7">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说明：需提供Wind查询截图及根据Wind截图计算结果的说明文件（Wind软件为专业软件，投标人按照以下路径查询并提供截图）</w:t>
            </w:r>
          </w:p>
          <w:p w14:paraId="3117D97A">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查询方法：Wind债券专题→一级市场→新发债券→推迟或取消发行债券→选择起始日期：202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1月1日；选择截止日期：2025年4月30日；债券类型：“债券分类（Wind）-公司债”；上市地点：“全部市场”；事件类型：“取消发行”→点击提取数据→数据筛选包含投标人名称的“主承销商”（包含联席主承销商），截图并加盖公章。</w:t>
            </w:r>
          </w:p>
        </w:tc>
        <w:tc>
          <w:tcPr>
            <w:tcW w:w="807" w:type="dxa"/>
            <w:noWrap w:val="0"/>
            <w:vAlign w:val="center"/>
          </w:tcPr>
          <w:p w14:paraId="639623DF">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15分</w:t>
            </w:r>
          </w:p>
        </w:tc>
      </w:tr>
      <w:tr w14:paraId="3EB6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744" w:type="dxa"/>
            <w:noWrap w:val="0"/>
            <w:vAlign w:val="center"/>
          </w:tcPr>
          <w:p w14:paraId="3E016D6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债券业务执业质量</w:t>
            </w:r>
          </w:p>
        </w:tc>
        <w:tc>
          <w:tcPr>
            <w:tcW w:w="6379" w:type="dxa"/>
            <w:noWrap w:val="0"/>
            <w:vAlign w:val="top"/>
          </w:tcPr>
          <w:p w14:paraId="6199C9C8">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根据投标人承销债券出现信用风险情况进行评审。</w:t>
            </w:r>
          </w:p>
          <w:p w14:paraId="1F8769E9">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2024年1月1日至2025年4月30日，投标人主承销（含联席主承销）的公司债券出现违约及展期债券数量作为评分依据，具体评分标准如下：</w:t>
            </w:r>
          </w:p>
          <w:p w14:paraId="6C43BF8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3，得10分；</w:t>
            </w:r>
          </w:p>
          <w:p w14:paraId="600DFD0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3≤数量</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6，得5分；</w:t>
            </w:r>
          </w:p>
          <w:p w14:paraId="26D70AB6">
            <w:pPr>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rPr>
              <w:t>数量≥6，得0分</w:t>
            </w:r>
            <w:r>
              <w:rPr>
                <w:rFonts w:hint="eastAsia" w:ascii="仿宋" w:hAnsi="仿宋" w:eastAsia="仿宋" w:cs="仿宋"/>
                <w:sz w:val="24"/>
                <w:szCs w:val="24"/>
                <w:highlight w:val="none"/>
                <w:lang w:eastAsia="zh-CN"/>
              </w:rPr>
              <w:t>。</w:t>
            </w:r>
          </w:p>
          <w:p w14:paraId="58A6D2EC">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说明：须提供Wind查询截图及根据Wind截图计算结果的说明文件（Wind软件为专业软件，投标人按照以下路径查询并提供截图）</w:t>
            </w:r>
          </w:p>
          <w:p w14:paraId="680DDE00">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查询方法：Wind债券专题→专题统计→信用债研究→债券违约→债券违约及展期大全→起始日期（202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年1月1日）-截止时间（202</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30</w:t>
            </w:r>
            <w:r>
              <w:rPr>
                <w:rFonts w:hint="eastAsia" w:ascii="仿宋" w:hAnsi="仿宋" w:eastAsia="仿宋" w:cs="仿宋"/>
                <w:color w:val="000000"/>
                <w:sz w:val="24"/>
                <w:szCs w:val="24"/>
                <w:highlight w:val="none"/>
              </w:rPr>
              <w:t>日）→债券类型（公司债）→企业性质（全部）→地区（全部）→点击查询→调整页面至至少同时显示债券代码、发行人和主承销商→数据筛选包含投标人名称的“主承销商”（包含联席主承销商），截图并加盖公章。</w:t>
            </w:r>
          </w:p>
        </w:tc>
        <w:tc>
          <w:tcPr>
            <w:tcW w:w="807" w:type="dxa"/>
            <w:noWrap w:val="0"/>
            <w:vAlign w:val="center"/>
          </w:tcPr>
          <w:p w14:paraId="07DC67C2">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10分</w:t>
            </w:r>
          </w:p>
        </w:tc>
      </w:tr>
      <w:tr w14:paraId="34B8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noWrap w:val="0"/>
            <w:vAlign w:val="center"/>
          </w:tcPr>
          <w:p w14:paraId="3807C929">
            <w:pPr>
              <w:widowControl/>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投标人综合得分=价格部分+技术部分+商务部分</w:t>
            </w:r>
          </w:p>
        </w:tc>
      </w:tr>
    </w:tbl>
    <w:p w14:paraId="017C49D7">
      <w:pPr>
        <w:spacing w:line="360" w:lineRule="auto"/>
        <w:rPr>
          <w:rFonts w:hint="eastAsia" w:ascii="仿宋" w:hAnsi="仿宋" w:eastAsia="仿宋" w:cs="仿宋"/>
          <w:b/>
          <w:sz w:val="24"/>
          <w:szCs w:val="24"/>
          <w:highlight w:val="none"/>
          <w:shd w:val="clear" w:color="060000" w:fill="auto"/>
        </w:rPr>
      </w:pPr>
    </w:p>
    <w:p w14:paraId="2D66ECA9">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zh-CN"/>
        </w:rPr>
        <w:t>）评标结果汇总完成后，除下列情形外，任何人不得修改评标结果：</w:t>
      </w:r>
    </w:p>
    <w:p w14:paraId="65D1BC3E">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分值汇总计算错误的；</w:t>
      </w:r>
    </w:p>
    <w:p w14:paraId="67508EF3">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 分项评分超出评分标准范围的；</w:t>
      </w:r>
    </w:p>
    <w:p w14:paraId="567C5979">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 评标委员会成员对客观评审因素评分不一致的；</w:t>
      </w:r>
    </w:p>
    <w:p w14:paraId="3BB33A43">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 经评标委员会认定评分畸高、畸低的。</w:t>
      </w:r>
    </w:p>
    <w:p w14:paraId="26ADEA5D">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）推荐</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候选人</w:t>
      </w:r>
    </w:p>
    <w:p w14:paraId="2606BBE5">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14:paraId="161E8C33">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zh-CN"/>
        </w:rPr>
        <w:t>）评标委员会争议处理</w:t>
      </w:r>
    </w:p>
    <w:p w14:paraId="149EC30E">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程序继续进行。对评审报告有异议的评标委员会成员，应当在报告上签署不同意见并说明理由，由评标委员会书面记录相关情况。</w:t>
      </w:r>
    </w:p>
    <w:p w14:paraId="1DCAA69A">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评标委员会成员拒绝在报告上签字又不书面说明其不同意见和理由的，视为同意评审报告。</w:t>
      </w:r>
    </w:p>
    <w:p w14:paraId="1C46252B">
      <w:pPr>
        <w:spacing w:line="540" w:lineRule="exact"/>
        <w:ind w:left="0" w:leftChars="0" w:firstLine="641" w:firstLineChars="266"/>
        <w:jc w:val="left"/>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24"/>
          <w:szCs w:val="24"/>
          <w:highlight w:val="none"/>
          <w:lang w:val="zh-CN"/>
        </w:rPr>
        <w:t>4</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zh-CN"/>
        </w:rPr>
        <w:t>确定中标候选人名单，以及根据招标人委托直接确定</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人。</w:t>
      </w:r>
    </w:p>
    <w:p w14:paraId="56635BA4">
      <w:pPr>
        <w:rPr>
          <w:rFonts w:hint="eastAsia" w:ascii="仿宋" w:hAnsi="仿宋" w:eastAsia="仿宋" w:cs="仿宋"/>
          <w:b/>
          <w:bCs/>
          <w:caps/>
          <w:color w:val="auto"/>
          <w:kern w:val="0"/>
          <w:sz w:val="40"/>
          <w:szCs w:val="40"/>
          <w:highlight w:val="none"/>
          <w:lang w:val="en-US" w:eastAsia="zh-CN"/>
        </w:rPr>
        <w:sectPr>
          <w:footerReference r:id="rId7" w:type="default"/>
          <w:pgSz w:w="11906" w:h="16838"/>
          <w:pgMar w:top="1440" w:right="1800" w:bottom="1440" w:left="1800" w:header="720" w:footer="720" w:gutter="0"/>
          <w:pgNumType w:fmt="decimal"/>
          <w:cols w:space="720" w:num="1"/>
          <w:docGrid w:type="lines" w:linePitch="312" w:charSpace="0"/>
        </w:sectPr>
      </w:pPr>
      <w:r>
        <w:rPr>
          <w:rFonts w:hint="eastAsia" w:ascii="仿宋" w:hAnsi="仿宋" w:eastAsia="仿宋" w:cs="仿宋"/>
          <w:b/>
          <w:bCs/>
          <w:caps/>
          <w:color w:val="auto"/>
          <w:kern w:val="0"/>
          <w:sz w:val="40"/>
          <w:szCs w:val="40"/>
          <w:highlight w:val="none"/>
          <w:lang w:val="en-US" w:eastAsia="zh-CN"/>
        </w:rPr>
        <w:br w:type="page"/>
      </w:r>
    </w:p>
    <w:p w14:paraId="2EF63D1E">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14:paraId="48699EE7">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14:paraId="5B4A0A86">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6" w:name="_Toc174185203"/>
      <w:bookmarkStart w:id="7" w:name="_Toc184023138"/>
      <w:bookmarkStart w:id="8" w:name="_Toc186274126"/>
      <w:r>
        <w:rPr>
          <w:rFonts w:hint="eastAsia" w:ascii="仿宋" w:hAnsi="仿宋" w:eastAsia="仿宋" w:cs="仿宋"/>
          <w:b/>
          <w:bCs w:val="0"/>
          <w:color w:val="auto"/>
          <w:spacing w:val="60"/>
          <w:kern w:val="2"/>
          <w:sz w:val="28"/>
          <w:szCs w:val="28"/>
          <w:highlight w:val="none"/>
          <w:shd w:val="clear" w:color="060000" w:fill="auto"/>
          <w:lang w:val="en-US" w:eastAsia="zh-CN" w:bidi="ar-SA"/>
        </w:rPr>
        <w:t>正本/副本</w:t>
      </w:r>
    </w:p>
    <w:p w14:paraId="609C54D2">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14:paraId="0AC21A50">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14:paraId="5C9A55C6">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14:paraId="0B8A0B78">
      <w:pPr>
        <w:tabs>
          <w:tab w:val="left" w:pos="7095"/>
        </w:tabs>
        <w:spacing w:line="360" w:lineRule="auto"/>
        <w:contextualSpacing/>
        <w:jc w:val="center"/>
        <w:rPr>
          <w:rFonts w:hint="default" w:ascii="仿宋" w:hAnsi="仿宋" w:eastAsia="仿宋" w:cs="仿宋"/>
          <w:b/>
          <w:bCs/>
          <w:color w:val="auto"/>
          <w:sz w:val="44"/>
          <w:szCs w:val="44"/>
          <w:highlight w:val="none"/>
          <w:u w:val="none"/>
          <w:lang w:val="en-US" w:eastAsia="zh-CN"/>
        </w:rPr>
      </w:pPr>
      <w:r>
        <w:rPr>
          <w:rFonts w:hint="eastAsia" w:ascii="仿宋" w:hAnsi="仿宋" w:eastAsia="仿宋" w:cs="仿宋"/>
          <w:b/>
          <w:bCs/>
          <w:color w:val="auto"/>
          <w:sz w:val="44"/>
          <w:szCs w:val="44"/>
          <w:highlight w:val="none"/>
          <w:lang w:eastAsia="zh-CN"/>
        </w:rPr>
        <w:t>许昌市城投发展集团有限公司2025年三只非公开发行专项品种公司债券主承销商招标项目</w:t>
      </w:r>
      <w:r>
        <w:rPr>
          <w:rFonts w:hint="eastAsia" w:ascii="仿宋" w:hAnsi="仿宋" w:eastAsia="仿宋" w:cs="仿宋"/>
          <w:b/>
          <w:bCs/>
          <w:color w:val="auto"/>
          <w:sz w:val="44"/>
          <w:szCs w:val="44"/>
          <w:highlight w:val="none"/>
          <w:u w:val="single"/>
          <w:lang w:val="en-US" w:eastAsia="zh-CN"/>
        </w:rPr>
        <w:t xml:space="preserve">    </w:t>
      </w:r>
      <w:r>
        <w:rPr>
          <w:rFonts w:hint="eastAsia" w:ascii="仿宋" w:hAnsi="仿宋" w:eastAsia="仿宋" w:cs="仿宋"/>
          <w:b/>
          <w:bCs/>
          <w:color w:val="auto"/>
          <w:sz w:val="44"/>
          <w:szCs w:val="44"/>
          <w:highlight w:val="none"/>
          <w:u w:val="none"/>
          <w:lang w:val="en-US" w:eastAsia="zh-CN"/>
        </w:rPr>
        <w:t>包</w:t>
      </w:r>
    </w:p>
    <w:p w14:paraId="16FD638B">
      <w:pPr>
        <w:jc w:val="center"/>
        <w:rPr>
          <w:rFonts w:hint="eastAsia" w:ascii="仿宋" w:hAnsi="仿宋" w:eastAsia="仿宋" w:cs="仿宋"/>
          <w:b/>
          <w:color w:val="auto"/>
          <w:spacing w:val="60"/>
          <w:sz w:val="28"/>
          <w:szCs w:val="28"/>
          <w:highlight w:val="none"/>
          <w:shd w:val="clear" w:color="060000" w:fill="auto"/>
          <w:lang w:eastAsia="zh-CN"/>
        </w:rPr>
      </w:pPr>
    </w:p>
    <w:p w14:paraId="3D796A1C">
      <w:pPr>
        <w:jc w:val="center"/>
        <w:rPr>
          <w:rFonts w:hint="eastAsia" w:ascii="仿宋" w:hAnsi="仿宋" w:eastAsia="仿宋" w:cs="仿宋"/>
          <w:color w:val="auto"/>
          <w:sz w:val="28"/>
          <w:szCs w:val="28"/>
          <w:highlight w:val="none"/>
          <w:shd w:val="clear" w:color="050000" w:fill="auto"/>
        </w:rPr>
      </w:pPr>
    </w:p>
    <w:p w14:paraId="4A05D7D4">
      <w:pPr>
        <w:rPr>
          <w:rFonts w:hint="eastAsia" w:ascii="仿宋" w:hAnsi="仿宋" w:eastAsia="仿宋" w:cs="仿宋"/>
          <w:color w:val="auto"/>
          <w:sz w:val="28"/>
          <w:szCs w:val="28"/>
          <w:highlight w:val="none"/>
          <w:shd w:val="clear" w:color="050000" w:fill="auto"/>
        </w:rPr>
      </w:pPr>
    </w:p>
    <w:p w14:paraId="44360CD2">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14:paraId="795509F5">
      <w:pPr>
        <w:jc w:val="center"/>
        <w:rPr>
          <w:rFonts w:hint="eastAsia" w:ascii="仿宋" w:hAnsi="仿宋" w:eastAsia="仿宋" w:cs="仿宋"/>
          <w:color w:val="auto"/>
          <w:sz w:val="28"/>
          <w:szCs w:val="28"/>
          <w:highlight w:val="none"/>
          <w:shd w:val="clear" w:color="050000" w:fill="auto"/>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项目编号：RZA-2025005号</w:t>
      </w:r>
      <w:r>
        <w:rPr>
          <w:rFonts w:hint="eastAsia" w:ascii="仿宋" w:hAnsi="仿宋" w:eastAsia="仿宋" w:cs="仿宋"/>
          <w:b/>
          <w:color w:val="auto"/>
          <w:spacing w:val="60"/>
          <w:sz w:val="28"/>
          <w:szCs w:val="28"/>
          <w:highlight w:val="none"/>
          <w:shd w:val="clear" w:color="060000" w:fill="auto"/>
          <w:lang w:eastAsia="zh-CN"/>
        </w:rPr>
        <w:t>）</w:t>
      </w:r>
    </w:p>
    <w:p w14:paraId="4DAF594C">
      <w:pPr>
        <w:jc w:val="center"/>
        <w:rPr>
          <w:rFonts w:hint="eastAsia" w:ascii="仿宋" w:hAnsi="仿宋" w:eastAsia="仿宋" w:cs="仿宋"/>
          <w:color w:val="auto"/>
          <w:sz w:val="28"/>
          <w:szCs w:val="28"/>
          <w:highlight w:val="none"/>
          <w:shd w:val="clear" w:color="050000" w:fill="auto"/>
        </w:rPr>
      </w:pPr>
    </w:p>
    <w:p w14:paraId="13ABA827">
      <w:pPr>
        <w:pStyle w:val="2"/>
        <w:numPr>
          <w:ilvl w:val="1"/>
          <w:numId w:val="0"/>
        </w:numPr>
        <w:rPr>
          <w:rFonts w:hint="eastAsia" w:ascii="仿宋" w:hAnsi="仿宋" w:eastAsia="仿宋" w:cs="仿宋"/>
          <w:sz w:val="32"/>
          <w:szCs w:val="32"/>
          <w:highlight w:val="none"/>
        </w:rPr>
      </w:pPr>
    </w:p>
    <w:p w14:paraId="4E8666B7">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14:paraId="43143A13">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法定代表人或其委托代理人</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（签字或盖章）</w:t>
      </w:r>
    </w:p>
    <w:p w14:paraId="703ED787">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14:paraId="0BCDEFF5">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14:paraId="2B9C6DB7">
      <w:pP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br w:type="page"/>
      </w:r>
    </w:p>
    <w:p w14:paraId="65DACDF2">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6"/>
      <w:bookmarkEnd w:id="7"/>
      <w:bookmarkEnd w:id="8"/>
    </w:p>
    <w:tbl>
      <w:tblPr>
        <w:tblStyle w:val="28"/>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14:paraId="6DC0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58" w:type="dxa"/>
            <w:vAlign w:val="center"/>
          </w:tcPr>
          <w:p w14:paraId="3C50562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14:paraId="37232F4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14:paraId="336A53C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14:paraId="2F1F8656">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12ABC5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18161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35EA112">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14:paraId="0CDB0402">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14:paraId="22BDC973">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6651D7F3">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240D9C5">
            <w:pPr>
              <w:snapToGrid w:val="0"/>
              <w:spacing w:line="540" w:lineRule="exact"/>
              <w:rPr>
                <w:rFonts w:hint="eastAsia" w:ascii="仿宋" w:hAnsi="仿宋" w:eastAsia="仿宋" w:cs="仿宋"/>
                <w:color w:val="auto"/>
                <w:sz w:val="22"/>
                <w:szCs w:val="22"/>
                <w:highlight w:val="none"/>
              </w:rPr>
            </w:pPr>
          </w:p>
        </w:tc>
      </w:tr>
      <w:tr w14:paraId="7E0B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1989C26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14:paraId="405AB1DD">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开标一览表</w:t>
            </w:r>
          </w:p>
        </w:tc>
        <w:tc>
          <w:tcPr>
            <w:tcW w:w="1562" w:type="dxa"/>
            <w:vAlign w:val="center"/>
          </w:tcPr>
          <w:p w14:paraId="2704B2B3">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7919520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FA96C52">
            <w:pPr>
              <w:snapToGrid w:val="0"/>
              <w:spacing w:line="540" w:lineRule="exact"/>
              <w:rPr>
                <w:rFonts w:hint="eastAsia" w:ascii="仿宋" w:hAnsi="仿宋" w:eastAsia="仿宋" w:cs="仿宋"/>
                <w:color w:val="auto"/>
                <w:sz w:val="22"/>
                <w:szCs w:val="22"/>
                <w:highlight w:val="none"/>
              </w:rPr>
            </w:pPr>
          </w:p>
        </w:tc>
      </w:tr>
      <w:tr w14:paraId="57D6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9DB03D4">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3986" w:type="dxa"/>
            <w:vAlign w:val="center"/>
          </w:tcPr>
          <w:p w14:paraId="76492035">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rPr>
              <w:t>投标函</w:t>
            </w:r>
          </w:p>
        </w:tc>
        <w:tc>
          <w:tcPr>
            <w:tcW w:w="1562" w:type="dxa"/>
            <w:vAlign w:val="center"/>
          </w:tcPr>
          <w:p w14:paraId="4E05A782">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718B09F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304B499">
            <w:pPr>
              <w:snapToGrid w:val="0"/>
              <w:spacing w:line="540" w:lineRule="exact"/>
              <w:rPr>
                <w:rFonts w:hint="eastAsia" w:ascii="仿宋" w:hAnsi="仿宋" w:eastAsia="仿宋" w:cs="仿宋"/>
                <w:color w:val="auto"/>
                <w:sz w:val="22"/>
                <w:szCs w:val="22"/>
                <w:highlight w:val="none"/>
              </w:rPr>
            </w:pPr>
          </w:p>
        </w:tc>
      </w:tr>
      <w:tr w14:paraId="09F7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6817E7D4">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3986" w:type="dxa"/>
            <w:vAlign w:val="center"/>
          </w:tcPr>
          <w:p w14:paraId="4445219F">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lang w:val="zh-CN"/>
              </w:rPr>
              <w:t>法定代表人（单位负责人）资格证明书</w:t>
            </w:r>
          </w:p>
        </w:tc>
        <w:tc>
          <w:tcPr>
            <w:tcW w:w="1562" w:type="dxa"/>
            <w:vAlign w:val="center"/>
          </w:tcPr>
          <w:p w14:paraId="41EFD397">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5CA2FF7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4B74C301">
            <w:pPr>
              <w:snapToGrid w:val="0"/>
              <w:spacing w:line="540" w:lineRule="exact"/>
              <w:rPr>
                <w:rFonts w:hint="eastAsia" w:ascii="仿宋" w:hAnsi="仿宋" w:eastAsia="仿宋" w:cs="仿宋"/>
                <w:color w:val="auto"/>
                <w:sz w:val="22"/>
                <w:szCs w:val="22"/>
                <w:highlight w:val="none"/>
              </w:rPr>
            </w:pPr>
          </w:p>
        </w:tc>
      </w:tr>
      <w:tr w14:paraId="6D2B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77C7EB1F">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3986" w:type="dxa"/>
            <w:vAlign w:val="center"/>
          </w:tcPr>
          <w:p w14:paraId="1A5E646D">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法定代表人（单位负责人）授权书</w:t>
            </w:r>
          </w:p>
        </w:tc>
        <w:tc>
          <w:tcPr>
            <w:tcW w:w="1562" w:type="dxa"/>
            <w:vAlign w:val="center"/>
          </w:tcPr>
          <w:p w14:paraId="7120881D">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67255B8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ADF7A06">
            <w:pPr>
              <w:snapToGrid w:val="0"/>
              <w:spacing w:line="540" w:lineRule="exact"/>
              <w:rPr>
                <w:rFonts w:hint="eastAsia" w:ascii="仿宋" w:hAnsi="仿宋" w:eastAsia="仿宋" w:cs="仿宋"/>
                <w:color w:val="auto"/>
                <w:sz w:val="22"/>
                <w:szCs w:val="22"/>
                <w:highlight w:val="none"/>
              </w:rPr>
            </w:pPr>
          </w:p>
        </w:tc>
      </w:tr>
      <w:tr w14:paraId="5C35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42DA573A">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3986" w:type="dxa"/>
            <w:vAlign w:val="center"/>
          </w:tcPr>
          <w:p w14:paraId="6220E3BC">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信用承诺函</w:t>
            </w:r>
          </w:p>
        </w:tc>
        <w:tc>
          <w:tcPr>
            <w:tcW w:w="1562" w:type="dxa"/>
            <w:vAlign w:val="center"/>
          </w:tcPr>
          <w:p w14:paraId="29C9700A">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1EB50D2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2C208CF">
            <w:pPr>
              <w:snapToGrid w:val="0"/>
              <w:spacing w:line="540" w:lineRule="exact"/>
              <w:rPr>
                <w:rFonts w:hint="eastAsia" w:ascii="仿宋" w:hAnsi="仿宋" w:eastAsia="仿宋" w:cs="仿宋"/>
                <w:color w:val="auto"/>
                <w:sz w:val="22"/>
                <w:szCs w:val="22"/>
                <w:highlight w:val="none"/>
              </w:rPr>
            </w:pPr>
          </w:p>
        </w:tc>
      </w:tr>
      <w:tr w14:paraId="6D261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vAlign w:val="center"/>
          </w:tcPr>
          <w:p w14:paraId="2CA252CC">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3986" w:type="dxa"/>
            <w:vAlign w:val="center"/>
          </w:tcPr>
          <w:p w14:paraId="08CFC5E2">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承诺函</w:t>
            </w:r>
          </w:p>
        </w:tc>
        <w:tc>
          <w:tcPr>
            <w:tcW w:w="1562" w:type="dxa"/>
            <w:vAlign w:val="center"/>
          </w:tcPr>
          <w:p w14:paraId="58118C43">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62191B8A">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F6400B5">
            <w:pPr>
              <w:snapToGrid w:val="0"/>
              <w:spacing w:line="540" w:lineRule="exact"/>
              <w:rPr>
                <w:rFonts w:hint="eastAsia" w:ascii="仿宋" w:hAnsi="仿宋" w:eastAsia="仿宋" w:cs="仿宋"/>
                <w:color w:val="auto"/>
                <w:sz w:val="22"/>
                <w:szCs w:val="22"/>
                <w:highlight w:val="none"/>
              </w:rPr>
            </w:pPr>
          </w:p>
        </w:tc>
      </w:tr>
      <w:tr w14:paraId="324E3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5E7F0EDB">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8</w:t>
            </w:r>
          </w:p>
        </w:tc>
        <w:tc>
          <w:tcPr>
            <w:tcW w:w="3986" w:type="dxa"/>
            <w:shd w:val="clear" w:color="auto" w:fill="auto"/>
            <w:vAlign w:val="center"/>
          </w:tcPr>
          <w:p w14:paraId="222E16DB">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投标人基本情况一览表</w:t>
            </w:r>
          </w:p>
        </w:tc>
        <w:tc>
          <w:tcPr>
            <w:tcW w:w="1562" w:type="dxa"/>
            <w:vAlign w:val="center"/>
          </w:tcPr>
          <w:p w14:paraId="239E661E">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5C0DB49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562B986">
            <w:pPr>
              <w:snapToGrid w:val="0"/>
              <w:spacing w:line="540" w:lineRule="exact"/>
              <w:rPr>
                <w:rFonts w:hint="eastAsia" w:ascii="仿宋" w:hAnsi="仿宋" w:eastAsia="仿宋" w:cs="仿宋"/>
                <w:color w:val="auto"/>
                <w:sz w:val="22"/>
                <w:szCs w:val="22"/>
                <w:highlight w:val="none"/>
              </w:rPr>
            </w:pPr>
          </w:p>
        </w:tc>
      </w:tr>
      <w:tr w14:paraId="4E716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1B444C6D">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9</w:t>
            </w:r>
          </w:p>
        </w:tc>
        <w:tc>
          <w:tcPr>
            <w:tcW w:w="3986" w:type="dxa"/>
            <w:shd w:val="clear" w:color="auto" w:fill="auto"/>
            <w:vAlign w:val="center"/>
          </w:tcPr>
          <w:p w14:paraId="675BB742">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特殊</w:t>
            </w:r>
            <w:r>
              <w:rPr>
                <w:rFonts w:hint="eastAsia" w:ascii="仿宋" w:hAnsi="仿宋" w:eastAsia="仿宋" w:cs="仿宋"/>
                <w:color w:val="auto"/>
                <w:sz w:val="22"/>
                <w:szCs w:val="22"/>
                <w:highlight w:val="none"/>
                <w:lang w:val="en-US" w:eastAsia="zh-CN"/>
              </w:rPr>
              <w:t>资格</w:t>
            </w:r>
            <w:r>
              <w:rPr>
                <w:rFonts w:hint="eastAsia" w:ascii="仿宋" w:hAnsi="仿宋" w:eastAsia="仿宋" w:cs="仿宋"/>
                <w:color w:val="auto"/>
                <w:sz w:val="22"/>
                <w:szCs w:val="22"/>
                <w:highlight w:val="none"/>
                <w:lang w:eastAsia="zh-CN"/>
              </w:rPr>
              <w:t>要求</w:t>
            </w:r>
          </w:p>
        </w:tc>
        <w:tc>
          <w:tcPr>
            <w:tcW w:w="1562" w:type="dxa"/>
            <w:vAlign w:val="center"/>
          </w:tcPr>
          <w:p w14:paraId="237CCE1E">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23AF575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C14D50">
            <w:pPr>
              <w:snapToGrid w:val="0"/>
              <w:spacing w:line="540" w:lineRule="exact"/>
              <w:rPr>
                <w:rFonts w:hint="eastAsia" w:ascii="仿宋" w:hAnsi="仿宋" w:eastAsia="仿宋" w:cs="仿宋"/>
                <w:color w:val="auto"/>
                <w:sz w:val="22"/>
                <w:szCs w:val="22"/>
                <w:highlight w:val="none"/>
              </w:rPr>
            </w:pPr>
          </w:p>
        </w:tc>
      </w:tr>
      <w:tr w14:paraId="766C6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2CB6BB8D">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0</w:t>
            </w:r>
          </w:p>
        </w:tc>
        <w:tc>
          <w:tcPr>
            <w:tcW w:w="3986" w:type="dxa"/>
            <w:vAlign w:val="center"/>
          </w:tcPr>
          <w:p w14:paraId="0CAF8423">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廉洁自律承诺书</w:t>
            </w:r>
          </w:p>
        </w:tc>
        <w:tc>
          <w:tcPr>
            <w:tcW w:w="1562" w:type="dxa"/>
            <w:vAlign w:val="center"/>
          </w:tcPr>
          <w:p w14:paraId="68603A7F">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3F0C238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3244DD7">
            <w:pPr>
              <w:snapToGrid w:val="0"/>
              <w:spacing w:line="540" w:lineRule="exact"/>
              <w:rPr>
                <w:rFonts w:hint="eastAsia" w:ascii="仿宋" w:hAnsi="仿宋" w:eastAsia="仿宋" w:cs="仿宋"/>
                <w:color w:val="auto"/>
                <w:sz w:val="22"/>
                <w:szCs w:val="22"/>
                <w:highlight w:val="none"/>
              </w:rPr>
            </w:pPr>
          </w:p>
        </w:tc>
      </w:tr>
      <w:tr w14:paraId="4133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758" w:type="dxa"/>
            <w:shd w:val="clear" w:color="auto" w:fill="auto"/>
            <w:vAlign w:val="center"/>
          </w:tcPr>
          <w:p w14:paraId="535D8019">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1</w:t>
            </w:r>
          </w:p>
        </w:tc>
        <w:tc>
          <w:tcPr>
            <w:tcW w:w="3986" w:type="dxa"/>
            <w:vAlign w:val="center"/>
          </w:tcPr>
          <w:p w14:paraId="7756F76F">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债券服务方案</w:t>
            </w:r>
          </w:p>
        </w:tc>
        <w:tc>
          <w:tcPr>
            <w:tcW w:w="1562" w:type="dxa"/>
            <w:vAlign w:val="center"/>
          </w:tcPr>
          <w:p w14:paraId="33B6D750">
            <w:pPr>
              <w:spacing w:line="540" w:lineRule="exact"/>
              <w:jc w:val="center"/>
              <w:rPr>
                <w:rFonts w:hint="eastAsia" w:ascii="仿宋" w:hAnsi="仿宋" w:eastAsia="仿宋" w:cs="仿宋"/>
                <w:color w:val="auto"/>
                <w:kern w:val="2"/>
                <w:sz w:val="22"/>
                <w:szCs w:val="22"/>
                <w:highlight w:val="none"/>
                <w:lang w:val="en-US" w:eastAsia="zh-CN" w:bidi="ar-SA"/>
              </w:rPr>
            </w:pPr>
          </w:p>
        </w:tc>
        <w:tc>
          <w:tcPr>
            <w:tcW w:w="1568" w:type="dxa"/>
            <w:vAlign w:val="center"/>
          </w:tcPr>
          <w:p w14:paraId="2D2134DE">
            <w:pPr>
              <w:snapToGrid w:val="0"/>
              <w:spacing w:line="540" w:lineRule="exact"/>
              <w:rPr>
                <w:rFonts w:hint="eastAsia" w:ascii="仿宋" w:hAnsi="仿宋" w:eastAsia="仿宋" w:cs="仿宋"/>
                <w:color w:val="auto"/>
                <w:kern w:val="2"/>
                <w:sz w:val="22"/>
                <w:szCs w:val="22"/>
                <w:highlight w:val="none"/>
                <w:lang w:val="en-US" w:eastAsia="zh-CN" w:bidi="ar-SA"/>
              </w:rPr>
            </w:pPr>
          </w:p>
        </w:tc>
        <w:tc>
          <w:tcPr>
            <w:tcW w:w="1482" w:type="dxa"/>
            <w:vAlign w:val="center"/>
          </w:tcPr>
          <w:p w14:paraId="6909AF94">
            <w:pPr>
              <w:snapToGrid w:val="0"/>
              <w:spacing w:line="540" w:lineRule="exact"/>
              <w:rPr>
                <w:rFonts w:hint="eastAsia" w:ascii="仿宋" w:hAnsi="仿宋" w:eastAsia="仿宋" w:cs="仿宋"/>
                <w:color w:val="auto"/>
                <w:kern w:val="2"/>
                <w:sz w:val="22"/>
                <w:szCs w:val="22"/>
                <w:highlight w:val="none"/>
                <w:lang w:val="en-US" w:eastAsia="zh-CN" w:bidi="ar-SA"/>
              </w:rPr>
            </w:pPr>
          </w:p>
        </w:tc>
      </w:tr>
      <w:tr w14:paraId="7DD1C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74F316E6">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12</w:t>
            </w:r>
          </w:p>
        </w:tc>
        <w:tc>
          <w:tcPr>
            <w:tcW w:w="3986" w:type="dxa"/>
            <w:vAlign w:val="center"/>
          </w:tcPr>
          <w:p w14:paraId="3CE6D32F">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项目团队</w:t>
            </w:r>
          </w:p>
        </w:tc>
        <w:tc>
          <w:tcPr>
            <w:tcW w:w="1562" w:type="dxa"/>
            <w:vAlign w:val="center"/>
          </w:tcPr>
          <w:p w14:paraId="01F5C8C5">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4DE8C2B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6E8335C">
            <w:pPr>
              <w:snapToGrid w:val="0"/>
              <w:spacing w:line="540" w:lineRule="exact"/>
              <w:rPr>
                <w:rFonts w:hint="eastAsia" w:ascii="仿宋" w:hAnsi="仿宋" w:eastAsia="仿宋" w:cs="仿宋"/>
                <w:color w:val="auto"/>
                <w:sz w:val="22"/>
                <w:szCs w:val="22"/>
                <w:highlight w:val="none"/>
              </w:rPr>
            </w:pPr>
          </w:p>
        </w:tc>
      </w:tr>
      <w:tr w14:paraId="6918A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5BA6D1DC">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13</w:t>
            </w:r>
          </w:p>
        </w:tc>
        <w:tc>
          <w:tcPr>
            <w:tcW w:w="3986" w:type="dxa"/>
            <w:vAlign w:val="center"/>
          </w:tcPr>
          <w:p w14:paraId="5B59746E">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投债承诺</w:t>
            </w:r>
          </w:p>
        </w:tc>
        <w:tc>
          <w:tcPr>
            <w:tcW w:w="1562" w:type="dxa"/>
            <w:vAlign w:val="center"/>
          </w:tcPr>
          <w:p w14:paraId="713A8F4A">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17E4F4C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6B284C0F">
            <w:pPr>
              <w:snapToGrid w:val="0"/>
              <w:spacing w:line="540" w:lineRule="exact"/>
              <w:rPr>
                <w:rFonts w:hint="eastAsia" w:ascii="仿宋" w:hAnsi="仿宋" w:eastAsia="仿宋" w:cs="仿宋"/>
                <w:color w:val="auto"/>
                <w:sz w:val="22"/>
                <w:szCs w:val="22"/>
                <w:highlight w:val="none"/>
              </w:rPr>
            </w:pPr>
          </w:p>
        </w:tc>
      </w:tr>
      <w:tr w14:paraId="54A2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758" w:type="dxa"/>
            <w:shd w:val="clear" w:color="auto" w:fill="auto"/>
            <w:vAlign w:val="center"/>
          </w:tcPr>
          <w:p w14:paraId="7D2A42BE">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14</w:t>
            </w:r>
          </w:p>
        </w:tc>
        <w:tc>
          <w:tcPr>
            <w:tcW w:w="3986" w:type="dxa"/>
            <w:vAlign w:val="center"/>
          </w:tcPr>
          <w:p w14:paraId="17649439">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承销商业绩</w:t>
            </w:r>
          </w:p>
        </w:tc>
        <w:tc>
          <w:tcPr>
            <w:tcW w:w="1562" w:type="dxa"/>
            <w:vAlign w:val="center"/>
          </w:tcPr>
          <w:p w14:paraId="61E57904">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14:paraId="00DDD58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E738EA">
            <w:pPr>
              <w:snapToGrid w:val="0"/>
              <w:spacing w:line="540" w:lineRule="exact"/>
              <w:rPr>
                <w:rFonts w:hint="eastAsia" w:ascii="仿宋" w:hAnsi="仿宋" w:eastAsia="仿宋" w:cs="仿宋"/>
                <w:color w:val="auto"/>
                <w:sz w:val="22"/>
                <w:szCs w:val="22"/>
                <w:highlight w:val="none"/>
              </w:rPr>
            </w:pPr>
          </w:p>
        </w:tc>
      </w:tr>
      <w:tr w14:paraId="4D98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shd w:val="clear" w:color="auto" w:fill="auto"/>
            <w:vAlign w:val="center"/>
          </w:tcPr>
          <w:p w14:paraId="6AC4E831">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15</w:t>
            </w:r>
          </w:p>
        </w:tc>
        <w:tc>
          <w:tcPr>
            <w:tcW w:w="3986" w:type="dxa"/>
            <w:vAlign w:val="center"/>
          </w:tcPr>
          <w:p w14:paraId="31496AC8">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承销能力</w:t>
            </w:r>
          </w:p>
        </w:tc>
        <w:tc>
          <w:tcPr>
            <w:tcW w:w="1562" w:type="dxa"/>
            <w:vAlign w:val="center"/>
          </w:tcPr>
          <w:p w14:paraId="2656C8B6">
            <w:pPr>
              <w:spacing w:line="540" w:lineRule="exact"/>
              <w:jc w:val="center"/>
              <w:rPr>
                <w:rFonts w:hint="eastAsia" w:ascii="仿宋" w:hAnsi="仿宋" w:eastAsia="仿宋" w:cs="仿宋"/>
                <w:color w:val="auto"/>
                <w:sz w:val="22"/>
                <w:szCs w:val="22"/>
                <w:highlight w:val="none"/>
              </w:rPr>
            </w:pPr>
          </w:p>
        </w:tc>
        <w:tc>
          <w:tcPr>
            <w:tcW w:w="1568" w:type="dxa"/>
            <w:vAlign w:val="center"/>
          </w:tcPr>
          <w:p w14:paraId="401830A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9A0F86E">
            <w:pPr>
              <w:snapToGrid w:val="0"/>
              <w:spacing w:line="540" w:lineRule="exact"/>
              <w:rPr>
                <w:rFonts w:hint="eastAsia" w:ascii="仿宋" w:hAnsi="仿宋" w:eastAsia="仿宋" w:cs="仿宋"/>
                <w:color w:val="auto"/>
                <w:sz w:val="22"/>
                <w:szCs w:val="22"/>
                <w:highlight w:val="none"/>
              </w:rPr>
            </w:pPr>
          </w:p>
        </w:tc>
      </w:tr>
      <w:tr w14:paraId="6D72C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shd w:val="clear" w:color="auto" w:fill="auto"/>
            <w:vAlign w:val="center"/>
          </w:tcPr>
          <w:p w14:paraId="4BAF2B97">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16</w:t>
            </w:r>
          </w:p>
        </w:tc>
        <w:tc>
          <w:tcPr>
            <w:tcW w:w="3986" w:type="dxa"/>
            <w:vAlign w:val="center"/>
          </w:tcPr>
          <w:p w14:paraId="36C570CA">
            <w:pPr>
              <w:pStyle w:val="14"/>
              <w:kinsoku w:val="0"/>
              <w:overflowPunct w:val="0"/>
              <w:autoSpaceDE w:val="0"/>
              <w:autoSpaceDN w:val="0"/>
              <w:spacing w:line="540" w:lineRule="exac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债券业务执业质量</w:t>
            </w:r>
          </w:p>
        </w:tc>
        <w:tc>
          <w:tcPr>
            <w:tcW w:w="1562" w:type="dxa"/>
            <w:vAlign w:val="center"/>
          </w:tcPr>
          <w:p w14:paraId="0FEEC455">
            <w:pPr>
              <w:spacing w:line="540" w:lineRule="exact"/>
              <w:jc w:val="center"/>
              <w:rPr>
                <w:rFonts w:hint="eastAsia" w:ascii="仿宋" w:hAnsi="仿宋" w:eastAsia="仿宋" w:cs="仿宋"/>
                <w:color w:val="auto"/>
                <w:sz w:val="22"/>
                <w:szCs w:val="22"/>
                <w:highlight w:val="none"/>
              </w:rPr>
            </w:pPr>
          </w:p>
        </w:tc>
        <w:tc>
          <w:tcPr>
            <w:tcW w:w="1568" w:type="dxa"/>
            <w:vAlign w:val="center"/>
          </w:tcPr>
          <w:p w14:paraId="58185848">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3E345F">
            <w:pPr>
              <w:snapToGrid w:val="0"/>
              <w:spacing w:line="540" w:lineRule="exact"/>
              <w:rPr>
                <w:rFonts w:hint="eastAsia" w:ascii="仿宋" w:hAnsi="仿宋" w:eastAsia="仿宋" w:cs="仿宋"/>
                <w:color w:val="auto"/>
                <w:sz w:val="22"/>
                <w:szCs w:val="22"/>
                <w:highlight w:val="none"/>
              </w:rPr>
            </w:pPr>
          </w:p>
        </w:tc>
      </w:tr>
      <w:tr w14:paraId="7AD2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758" w:type="dxa"/>
            <w:vAlign w:val="center"/>
          </w:tcPr>
          <w:p w14:paraId="08809030">
            <w:pPr>
              <w:adjustRightInd w:val="0"/>
              <w:snapToGrid w:val="0"/>
              <w:spacing w:line="540" w:lineRule="exact"/>
              <w:jc w:val="center"/>
              <w:textAlignment w:val="baseline"/>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17</w:t>
            </w:r>
          </w:p>
        </w:tc>
        <w:tc>
          <w:tcPr>
            <w:tcW w:w="3986" w:type="dxa"/>
            <w:vAlign w:val="center"/>
          </w:tcPr>
          <w:p w14:paraId="19B15FD0">
            <w:pPr>
              <w:pStyle w:val="14"/>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其他资料</w:t>
            </w:r>
          </w:p>
        </w:tc>
        <w:tc>
          <w:tcPr>
            <w:tcW w:w="1562" w:type="dxa"/>
            <w:vAlign w:val="center"/>
          </w:tcPr>
          <w:p w14:paraId="158728F3">
            <w:pPr>
              <w:spacing w:line="540" w:lineRule="exact"/>
              <w:jc w:val="center"/>
              <w:rPr>
                <w:rFonts w:hint="eastAsia" w:ascii="仿宋" w:hAnsi="仿宋" w:eastAsia="仿宋" w:cs="仿宋"/>
                <w:color w:val="auto"/>
                <w:sz w:val="22"/>
                <w:szCs w:val="22"/>
                <w:highlight w:val="none"/>
              </w:rPr>
            </w:pPr>
          </w:p>
        </w:tc>
        <w:tc>
          <w:tcPr>
            <w:tcW w:w="1568" w:type="dxa"/>
            <w:vAlign w:val="center"/>
          </w:tcPr>
          <w:p w14:paraId="4AC3990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BF0D36">
            <w:pPr>
              <w:snapToGrid w:val="0"/>
              <w:spacing w:line="540" w:lineRule="exact"/>
              <w:rPr>
                <w:rFonts w:hint="eastAsia" w:ascii="仿宋" w:hAnsi="仿宋" w:eastAsia="仿宋" w:cs="仿宋"/>
                <w:color w:val="auto"/>
                <w:sz w:val="22"/>
                <w:szCs w:val="22"/>
                <w:highlight w:val="none"/>
              </w:rPr>
            </w:pPr>
          </w:p>
        </w:tc>
      </w:tr>
    </w:tbl>
    <w:p w14:paraId="26A2E84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1A4DB36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2F57194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1EB43DE2">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1CB700BE">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14:paraId="06E6DED9">
      <w:pPr>
        <w:pStyle w:val="14"/>
        <w:spacing w:line="360" w:lineRule="auto"/>
        <w:jc w:val="center"/>
        <w:rPr>
          <w:rFonts w:hint="eastAsia" w:ascii="仿宋" w:hAnsi="仿宋" w:eastAsia="仿宋" w:cs="仿宋"/>
          <w:b/>
          <w:snapToGrid w:val="0"/>
          <w:color w:val="auto"/>
          <w:kern w:val="0"/>
          <w:sz w:val="36"/>
          <w:szCs w:val="36"/>
          <w:highlight w:val="none"/>
        </w:rPr>
        <w:sectPr>
          <w:pgSz w:w="11906" w:h="16838"/>
          <w:pgMar w:top="1440" w:right="1800" w:bottom="1440" w:left="1800" w:header="720" w:footer="720" w:gutter="0"/>
          <w:pgNumType w:fmt="decimal"/>
          <w:cols w:space="720" w:num="1"/>
          <w:docGrid w:type="lines" w:linePitch="312" w:charSpace="0"/>
        </w:sectPr>
      </w:pPr>
    </w:p>
    <w:p w14:paraId="6037ADD9">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开标</w:t>
      </w:r>
      <w:r>
        <w:rPr>
          <w:rFonts w:hint="eastAsia" w:ascii="仿宋" w:hAnsi="仿宋" w:eastAsia="仿宋" w:cs="仿宋"/>
          <w:b/>
          <w:snapToGrid w:val="0"/>
          <w:color w:val="auto"/>
          <w:kern w:val="0"/>
          <w:sz w:val="36"/>
          <w:szCs w:val="36"/>
          <w:highlight w:val="none"/>
        </w:rPr>
        <w:t>一览表</w:t>
      </w:r>
    </w:p>
    <w:p w14:paraId="7C2471E9">
      <w:pPr>
        <w:pStyle w:val="14"/>
        <w:spacing w:line="360" w:lineRule="auto"/>
        <w:jc w:val="center"/>
        <w:rPr>
          <w:rFonts w:hint="eastAsia" w:ascii="仿宋" w:hAnsi="仿宋" w:eastAsia="仿宋" w:cs="仿宋"/>
          <w:b/>
          <w:snapToGrid w:val="0"/>
          <w:color w:val="auto"/>
          <w:kern w:val="0"/>
          <w:sz w:val="24"/>
          <w:szCs w:val="24"/>
          <w:highlight w:val="none"/>
        </w:rPr>
      </w:pPr>
    </w:p>
    <w:p w14:paraId="03670F09">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2B3CD5B8">
      <w:pPr>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Style w:val="28"/>
        <w:tblW w:w="9436" w:type="dxa"/>
        <w:tblInd w:w="-256" w:type="dxa"/>
        <w:tblLayout w:type="fixed"/>
        <w:tblCellMar>
          <w:top w:w="0" w:type="dxa"/>
          <w:left w:w="108" w:type="dxa"/>
          <w:bottom w:w="0" w:type="dxa"/>
          <w:right w:w="108" w:type="dxa"/>
        </w:tblCellMar>
      </w:tblPr>
      <w:tblGrid>
        <w:gridCol w:w="750"/>
        <w:gridCol w:w="907"/>
        <w:gridCol w:w="1401"/>
        <w:gridCol w:w="3685"/>
        <w:gridCol w:w="1843"/>
        <w:gridCol w:w="850"/>
      </w:tblGrid>
      <w:tr w14:paraId="20424D15">
        <w:tblPrEx>
          <w:tblCellMar>
            <w:top w:w="0" w:type="dxa"/>
            <w:left w:w="108" w:type="dxa"/>
            <w:bottom w:w="0" w:type="dxa"/>
            <w:right w:w="108" w:type="dxa"/>
          </w:tblCellMar>
        </w:tblPrEx>
        <w:trPr>
          <w:trHeight w:val="851" w:hRule="atLeast"/>
        </w:trPr>
        <w:tc>
          <w:tcPr>
            <w:tcW w:w="750" w:type="dxa"/>
            <w:tcBorders>
              <w:top w:val="single" w:color="auto" w:sz="6" w:space="0"/>
              <w:left w:val="single" w:color="auto" w:sz="6" w:space="0"/>
              <w:bottom w:val="single" w:color="auto" w:sz="6" w:space="0"/>
              <w:right w:val="single" w:color="auto" w:sz="6" w:space="0"/>
            </w:tcBorders>
            <w:shd w:val="clear" w:color="auto" w:fill="F2F2F2"/>
            <w:vAlign w:val="center"/>
          </w:tcPr>
          <w:p w14:paraId="10FE59D6">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907" w:type="dxa"/>
            <w:tcBorders>
              <w:top w:val="single" w:color="auto" w:sz="6" w:space="0"/>
              <w:left w:val="single" w:color="auto" w:sz="6" w:space="0"/>
              <w:bottom w:val="single" w:color="auto" w:sz="6" w:space="0"/>
              <w:right w:val="single" w:color="auto" w:sz="4" w:space="0"/>
            </w:tcBorders>
            <w:shd w:val="clear" w:color="auto" w:fill="F2F2F2"/>
            <w:vAlign w:val="center"/>
          </w:tcPr>
          <w:p w14:paraId="0EED64F2">
            <w:pPr>
              <w:autoSpaceDE w:val="0"/>
              <w:autoSpaceDN w:val="0"/>
              <w:adjustRightInd w:val="0"/>
              <w:spacing w:line="540" w:lineRule="exact"/>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标包</w:t>
            </w:r>
          </w:p>
        </w:tc>
        <w:tc>
          <w:tcPr>
            <w:tcW w:w="1401" w:type="dxa"/>
            <w:tcBorders>
              <w:top w:val="single" w:color="auto" w:sz="6" w:space="0"/>
              <w:left w:val="single" w:color="auto" w:sz="4" w:space="0"/>
              <w:bottom w:val="single" w:color="auto" w:sz="6" w:space="0"/>
              <w:right w:val="single" w:color="auto" w:sz="6" w:space="0"/>
            </w:tcBorders>
            <w:shd w:val="clear" w:color="auto" w:fill="F2F2F2"/>
            <w:vAlign w:val="center"/>
          </w:tcPr>
          <w:p w14:paraId="29E8BBAB">
            <w:pPr>
              <w:autoSpaceDE w:val="0"/>
              <w:autoSpaceDN w:val="0"/>
              <w:adjustRightInd w:val="0"/>
              <w:spacing w:line="540" w:lineRule="exact"/>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14:paraId="10EDEA91">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7F83BB2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14:paraId="756F03E2">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42722DD">
        <w:tblPrEx>
          <w:tblCellMar>
            <w:top w:w="0" w:type="dxa"/>
            <w:left w:w="108" w:type="dxa"/>
            <w:bottom w:w="0" w:type="dxa"/>
            <w:right w:w="108" w:type="dxa"/>
          </w:tblCellMar>
        </w:tblPrEx>
        <w:trPr>
          <w:trHeight w:val="851" w:hRule="atLeast"/>
        </w:trPr>
        <w:tc>
          <w:tcPr>
            <w:tcW w:w="750" w:type="dxa"/>
            <w:tcBorders>
              <w:top w:val="single" w:color="auto" w:sz="6" w:space="0"/>
              <w:left w:val="single" w:color="auto" w:sz="6" w:space="0"/>
              <w:bottom w:val="single" w:color="auto" w:sz="6" w:space="0"/>
              <w:right w:val="single" w:color="auto" w:sz="6" w:space="0"/>
            </w:tcBorders>
            <w:vAlign w:val="center"/>
          </w:tcPr>
          <w:p w14:paraId="7992F88E">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907" w:type="dxa"/>
            <w:tcBorders>
              <w:top w:val="single" w:color="auto" w:sz="6" w:space="0"/>
              <w:left w:val="single" w:color="auto" w:sz="6" w:space="0"/>
              <w:bottom w:val="single" w:color="auto" w:sz="6" w:space="0"/>
              <w:right w:val="single" w:color="auto" w:sz="4" w:space="0"/>
            </w:tcBorders>
            <w:vAlign w:val="center"/>
          </w:tcPr>
          <w:p w14:paraId="5B9F4D52">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401" w:type="dxa"/>
            <w:tcBorders>
              <w:top w:val="single" w:color="auto" w:sz="6" w:space="0"/>
              <w:left w:val="single" w:color="auto" w:sz="4" w:space="0"/>
              <w:bottom w:val="single" w:color="auto" w:sz="6" w:space="0"/>
              <w:right w:val="single" w:color="auto" w:sz="6" w:space="0"/>
            </w:tcBorders>
            <w:vAlign w:val="center"/>
          </w:tcPr>
          <w:p w14:paraId="1F884B42">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591D412A">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大写：年承销佣金（费率）为发行额的</w:t>
            </w:r>
            <w:r>
              <w:rPr>
                <w:rFonts w:hint="eastAsia" w:ascii="仿宋" w:hAnsi="仿宋" w:eastAsia="仿宋" w:cs="仿宋"/>
                <w:color w:val="auto"/>
                <w:sz w:val="24"/>
                <w:szCs w:val="24"/>
                <w:highlight w:val="none"/>
                <w:u w:val="single"/>
                <w:lang w:val="en-US" w:eastAsia="zh-CN"/>
              </w:rPr>
              <w:t xml:space="preserve">       </w:t>
            </w:r>
          </w:p>
          <w:p w14:paraId="3ECBED4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小写：年承销佣金（费率）为发行额的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77D6C9D">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0B72907D">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r w14:paraId="72FBEB56">
        <w:tblPrEx>
          <w:tblCellMar>
            <w:top w:w="0" w:type="dxa"/>
            <w:left w:w="108" w:type="dxa"/>
            <w:bottom w:w="0" w:type="dxa"/>
            <w:right w:w="108" w:type="dxa"/>
          </w:tblCellMar>
        </w:tblPrEx>
        <w:trPr>
          <w:trHeight w:val="851" w:hRule="atLeast"/>
        </w:trPr>
        <w:tc>
          <w:tcPr>
            <w:tcW w:w="750" w:type="dxa"/>
            <w:tcBorders>
              <w:top w:val="single" w:color="auto" w:sz="6" w:space="0"/>
              <w:left w:val="single" w:color="auto" w:sz="6" w:space="0"/>
              <w:bottom w:val="single" w:color="auto" w:sz="6" w:space="0"/>
              <w:right w:val="single" w:color="auto" w:sz="6" w:space="0"/>
            </w:tcBorders>
            <w:vAlign w:val="center"/>
          </w:tcPr>
          <w:p w14:paraId="1CDA1CBE">
            <w:pPr>
              <w:autoSpaceDE w:val="0"/>
              <w:autoSpaceDN w:val="0"/>
              <w:adjustRightInd w:val="0"/>
              <w:spacing w:line="540" w:lineRule="exact"/>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907" w:type="dxa"/>
            <w:tcBorders>
              <w:top w:val="single" w:color="auto" w:sz="6" w:space="0"/>
              <w:left w:val="single" w:color="auto" w:sz="6" w:space="0"/>
              <w:bottom w:val="single" w:color="auto" w:sz="6" w:space="0"/>
              <w:right w:val="single" w:color="auto" w:sz="4" w:space="0"/>
            </w:tcBorders>
            <w:vAlign w:val="center"/>
          </w:tcPr>
          <w:p w14:paraId="6B5306B4">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401" w:type="dxa"/>
            <w:tcBorders>
              <w:top w:val="single" w:color="auto" w:sz="6" w:space="0"/>
              <w:left w:val="single" w:color="auto" w:sz="4" w:space="0"/>
              <w:bottom w:val="single" w:color="auto" w:sz="6" w:space="0"/>
              <w:right w:val="single" w:color="auto" w:sz="6" w:space="0"/>
            </w:tcBorders>
            <w:vAlign w:val="center"/>
          </w:tcPr>
          <w:p w14:paraId="0D60862E">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63F5EE8E">
            <w:pPr>
              <w:autoSpaceDE w:val="0"/>
              <w:autoSpaceDN w:val="0"/>
              <w:adjustRightInd w:val="0"/>
              <w:spacing w:line="54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3CC7E17D">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9A2B30A">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bl>
    <w:p w14:paraId="16859104">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14:paraId="4C7F43DF">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日期：年月日</w:t>
      </w:r>
    </w:p>
    <w:p w14:paraId="1FC7FE20">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549DC4BA">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3E7CF87E">
      <w:pPr>
        <w:autoSpaceDE w:val="0"/>
        <w:autoSpaceDN w:val="0"/>
        <w:adjustRightInd w:val="0"/>
        <w:spacing w:line="480" w:lineRule="auto"/>
        <w:rPr>
          <w:rFonts w:hint="eastAsia" w:ascii="仿宋" w:hAnsi="仿宋" w:eastAsia="仿宋" w:cs="仿宋"/>
          <w:color w:val="auto"/>
          <w:sz w:val="24"/>
          <w:szCs w:val="24"/>
          <w:highlight w:val="none"/>
          <w:lang w:val="zh-CN"/>
        </w:rPr>
      </w:pPr>
    </w:p>
    <w:p w14:paraId="1B805D7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注：年承销佣金（费率）保留两位小数进行报价。</w:t>
      </w:r>
    </w:p>
    <w:p w14:paraId="28D534CE">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14:paraId="68921F49">
      <w:pPr>
        <w:autoSpaceDE w:val="0"/>
        <w:autoSpaceDN w:val="0"/>
        <w:adjustRightInd w:val="0"/>
        <w:spacing w:line="360" w:lineRule="auto"/>
        <w:rPr>
          <w:rFonts w:hint="eastAsia" w:ascii="仿宋" w:hAnsi="仿宋" w:eastAsia="仿宋" w:cs="仿宋"/>
          <w:color w:val="auto"/>
          <w:sz w:val="24"/>
          <w:szCs w:val="24"/>
          <w:highlight w:val="none"/>
          <w:lang w:val="zh-CN"/>
        </w:rPr>
      </w:pPr>
    </w:p>
    <w:p w14:paraId="6B0E238D">
      <w:pPr>
        <w:autoSpaceDE w:val="0"/>
        <w:autoSpaceDN w:val="0"/>
        <w:adjustRightInd w:val="0"/>
        <w:spacing w:line="360" w:lineRule="auto"/>
        <w:rPr>
          <w:rFonts w:hint="eastAsia" w:ascii="仿宋" w:hAnsi="仿宋" w:eastAsia="仿宋" w:cs="仿宋"/>
          <w:color w:val="auto"/>
          <w:sz w:val="24"/>
          <w:szCs w:val="24"/>
          <w:highlight w:val="none"/>
          <w:lang w:val="zh-CN"/>
        </w:rPr>
      </w:pPr>
    </w:p>
    <w:p w14:paraId="626E1DE9">
      <w:pPr>
        <w:autoSpaceDE w:val="0"/>
        <w:autoSpaceDN w:val="0"/>
        <w:adjustRightInd w:val="0"/>
        <w:spacing w:line="360" w:lineRule="auto"/>
        <w:rPr>
          <w:rFonts w:hint="eastAsia" w:ascii="仿宋" w:hAnsi="仿宋" w:eastAsia="仿宋" w:cs="仿宋"/>
          <w:color w:val="auto"/>
          <w:sz w:val="24"/>
          <w:szCs w:val="24"/>
          <w:highlight w:val="none"/>
          <w:lang w:val="zh-CN"/>
        </w:rPr>
      </w:pPr>
    </w:p>
    <w:p w14:paraId="1812278D">
      <w:pPr>
        <w:autoSpaceDE w:val="0"/>
        <w:autoSpaceDN w:val="0"/>
        <w:adjustRightInd w:val="0"/>
        <w:spacing w:line="360" w:lineRule="auto"/>
        <w:rPr>
          <w:rFonts w:hint="eastAsia" w:ascii="仿宋" w:hAnsi="仿宋" w:eastAsia="仿宋" w:cs="仿宋"/>
          <w:color w:val="auto"/>
          <w:sz w:val="24"/>
          <w:szCs w:val="24"/>
          <w:highlight w:val="none"/>
          <w:lang w:val="zh-CN"/>
        </w:rPr>
      </w:pPr>
    </w:p>
    <w:p w14:paraId="226DF9EA">
      <w:pPr>
        <w:autoSpaceDE w:val="0"/>
        <w:autoSpaceDN w:val="0"/>
        <w:adjustRightInd w:val="0"/>
        <w:spacing w:line="360" w:lineRule="auto"/>
        <w:rPr>
          <w:rFonts w:hint="eastAsia" w:ascii="仿宋" w:hAnsi="仿宋" w:eastAsia="仿宋" w:cs="仿宋"/>
          <w:color w:val="auto"/>
          <w:sz w:val="24"/>
          <w:szCs w:val="24"/>
          <w:highlight w:val="none"/>
          <w:lang w:val="zh-CN"/>
        </w:rPr>
      </w:pPr>
    </w:p>
    <w:p w14:paraId="77FF131E">
      <w:pPr>
        <w:pStyle w:val="26"/>
        <w:rPr>
          <w:rFonts w:hint="eastAsia" w:ascii="仿宋" w:hAnsi="仿宋" w:eastAsia="仿宋" w:cs="仿宋"/>
          <w:color w:val="auto"/>
          <w:sz w:val="24"/>
          <w:szCs w:val="24"/>
          <w:highlight w:val="none"/>
          <w:lang w:val="zh-CN"/>
        </w:rPr>
      </w:pPr>
    </w:p>
    <w:p w14:paraId="0C25D29A">
      <w:pPr>
        <w:pStyle w:val="27"/>
        <w:rPr>
          <w:rFonts w:hint="eastAsia" w:ascii="仿宋" w:hAnsi="仿宋" w:eastAsia="仿宋" w:cs="仿宋"/>
          <w:color w:val="auto"/>
          <w:sz w:val="24"/>
          <w:szCs w:val="24"/>
          <w:highlight w:val="none"/>
          <w:lang w:val="zh-CN"/>
        </w:rPr>
      </w:pPr>
    </w:p>
    <w:p w14:paraId="07F5CBDA">
      <w:pPr>
        <w:rPr>
          <w:rFonts w:hint="eastAsia" w:ascii="仿宋" w:hAnsi="仿宋" w:eastAsia="仿宋" w:cs="仿宋"/>
          <w:highlight w:val="none"/>
          <w:lang w:val="zh-CN"/>
        </w:rPr>
      </w:pPr>
    </w:p>
    <w:p w14:paraId="32F54E28">
      <w:pPr>
        <w:pStyle w:val="14"/>
        <w:spacing w:line="360" w:lineRule="auto"/>
        <w:jc w:val="center"/>
        <w:rPr>
          <w:rFonts w:hint="eastAsia" w:ascii="仿宋" w:hAnsi="仿宋" w:eastAsia="仿宋" w:cs="仿宋"/>
          <w:b/>
          <w:snapToGrid w:val="0"/>
          <w:color w:val="auto"/>
          <w:kern w:val="0"/>
          <w:sz w:val="36"/>
          <w:szCs w:val="36"/>
          <w:highlight w:val="none"/>
          <w:lang w:val="zh-CN" w:eastAsia="zh-CN"/>
        </w:rPr>
        <w:sectPr>
          <w:pgSz w:w="11906" w:h="16838"/>
          <w:pgMar w:top="1440" w:right="1800" w:bottom="1440" w:left="1800" w:header="720" w:footer="720" w:gutter="0"/>
          <w:pgNumType w:fmt="decimal"/>
          <w:cols w:space="720" w:num="1"/>
          <w:docGrid w:type="lines" w:linePitch="312" w:charSpace="0"/>
        </w:sectPr>
      </w:pPr>
    </w:p>
    <w:p w14:paraId="5A5A0CA2">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三、资格审查证明材料</w:t>
      </w:r>
    </w:p>
    <w:p w14:paraId="265D1A98">
      <w:pPr>
        <w:pStyle w:val="14"/>
        <w:spacing w:line="360" w:lineRule="auto"/>
        <w:jc w:val="center"/>
        <w:rPr>
          <w:rFonts w:hint="eastAsia" w:ascii="仿宋" w:hAnsi="仿宋" w:eastAsia="仿宋" w:cs="仿宋"/>
          <w:b/>
          <w:snapToGrid w:val="0"/>
          <w:color w:val="auto"/>
          <w:kern w:val="0"/>
          <w:sz w:val="28"/>
          <w:szCs w:val="28"/>
          <w:highlight w:val="none"/>
        </w:rPr>
      </w:pPr>
      <w:r>
        <w:rPr>
          <w:rFonts w:hint="eastAsia" w:ascii="仿宋" w:hAnsi="仿宋" w:eastAsia="仿宋" w:cs="仿宋"/>
          <w:b/>
          <w:snapToGrid w:val="0"/>
          <w:color w:val="auto"/>
          <w:kern w:val="0"/>
          <w:sz w:val="28"/>
          <w:szCs w:val="28"/>
          <w:highlight w:val="none"/>
        </w:rPr>
        <w:t xml:space="preserve">3.1 </w:t>
      </w:r>
      <w:r>
        <w:rPr>
          <w:rFonts w:hint="eastAsia" w:ascii="仿宋" w:hAnsi="仿宋" w:eastAsia="仿宋" w:cs="仿宋"/>
          <w:b/>
          <w:snapToGrid w:val="0"/>
          <w:color w:val="auto"/>
          <w:kern w:val="0"/>
          <w:sz w:val="28"/>
          <w:szCs w:val="28"/>
          <w:highlight w:val="none"/>
          <w:lang w:val="en-US" w:eastAsia="zh-CN"/>
        </w:rPr>
        <w:t>投标</w:t>
      </w:r>
      <w:r>
        <w:rPr>
          <w:rFonts w:hint="eastAsia" w:ascii="仿宋" w:hAnsi="仿宋" w:eastAsia="仿宋" w:cs="仿宋"/>
          <w:b/>
          <w:snapToGrid w:val="0"/>
          <w:color w:val="auto"/>
          <w:kern w:val="0"/>
          <w:sz w:val="28"/>
          <w:szCs w:val="28"/>
          <w:highlight w:val="none"/>
        </w:rPr>
        <w:t>函</w:t>
      </w:r>
    </w:p>
    <w:p w14:paraId="5F62E6F1">
      <w:pPr>
        <w:tabs>
          <w:tab w:val="left" w:pos="1260"/>
        </w:tabs>
        <w:autoSpaceDE w:val="0"/>
        <w:autoSpaceDN w:val="0"/>
        <w:adjustRightInd w:val="0"/>
        <w:spacing w:line="540" w:lineRule="exact"/>
        <w:ind w:left="0" w:leftChars="0" w:firstLine="60" w:firstLineChars="25"/>
        <w:contextualSpacing/>
        <w:rPr>
          <w:rFonts w:hint="eastAsia" w:ascii="仿宋" w:hAnsi="仿宋" w:eastAsia="仿宋" w:cs="仿宋"/>
          <w:color w:val="auto"/>
          <w:sz w:val="24"/>
          <w:szCs w:val="24"/>
          <w:highlight w:val="none"/>
          <w:lang w:val="en-GB" w:eastAsia="zh-CN"/>
        </w:rPr>
      </w:pPr>
      <w:r>
        <w:rPr>
          <w:rFonts w:hint="eastAsia" w:ascii="仿宋" w:hAnsi="仿宋" w:eastAsia="仿宋" w:cs="仿宋"/>
          <w:color w:val="auto"/>
          <w:sz w:val="24"/>
          <w:szCs w:val="24"/>
          <w:highlight w:val="none"/>
          <w:lang w:val="en-GB"/>
        </w:rPr>
        <w:t>致：</w:t>
      </w:r>
      <w:r>
        <w:rPr>
          <w:rFonts w:hint="eastAsia" w:ascii="仿宋" w:hAnsi="仿宋" w:eastAsia="仿宋" w:cs="仿宋"/>
          <w:color w:val="auto"/>
          <w:sz w:val="24"/>
          <w:szCs w:val="24"/>
          <w:highlight w:val="none"/>
          <w:u w:val="single"/>
          <w:lang w:val="en-GB" w:eastAsia="zh-CN"/>
        </w:rPr>
        <w:t>许昌市城投发展集团有限公司</w:t>
      </w:r>
    </w:p>
    <w:p w14:paraId="23681FB0">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根据贵方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lang w:val="en-GB"/>
        </w:rPr>
        <w:t>，_______（姓名和职务）被正式授权并代表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名称、地址）提交。</w:t>
      </w:r>
    </w:p>
    <w:p w14:paraId="0F5FA30C">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GB"/>
        </w:rPr>
        <w:t>（项目名称、项目编号）</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的全部内容。</w:t>
      </w:r>
    </w:p>
    <w:p w14:paraId="1C670CE2">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我方在参与投标前已详细研究了</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的所有内容，包括澄清、修改文件（如果有）和所有已提供的参考资料以及有关附件，我方完全明白并认为此</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没有倾向性，也不存在排斥潜在</w:t>
      </w: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的内容，我方同意</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的相关条款和已完全理解并接受</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的各项规定和要求及资金支付规定，对</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的合理性、合法性不再有异议。</w:t>
      </w:r>
    </w:p>
    <w:p w14:paraId="09ADD820">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我方已完全明白</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的所有条款要求，并申明如下：</w:t>
      </w:r>
    </w:p>
    <w:p w14:paraId="55C59C3F">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按</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提供的全部货物与相关服务的</w:t>
      </w:r>
      <w:r>
        <w:rPr>
          <w:rFonts w:hint="eastAsia" w:ascii="仿宋" w:hAnsi="仿宋" w:eastAsia="仿宋" w:cs="仿宋"/>
          <w:color w:val="auto"/>
          <w:sz w:val="24"/>
          <w:szCs w:val="24"/>
          <w:highlight w:val="none"/>
          <w:lang w:val="en-GB" w:eastAsia="zh-CN"/>
        </w:rPr>
        <w:t>投标</w:t>
      </w:r>
      <w:r>
        <w:rPr>
          <w:rFonts w:hint="eastAsia" w:ascii="仿宋" w:hAnsi="仿宋" w:eastAsia="仿宋" w:cs="仿宋"/>
          <w:color w:val="auto"/>
          <w:sz w:val="24"/>
          <w:szCs w:val="24"/>
          <w:highlight w:val="none"/>
          <w:lang w:val="en-GB"/>
        </w:rPr>
        <w:t>总价详见《</w:t>
      </w:r>
      <w:r>
        <w:rPr>
          <w:rFonts w:hint="eastAsia" w:ascii="仿宋" w:hAnsi="仿宋" w:eastAsia="仿宋" w:cs="仿宋"/>
          <w:color w:val="auto"/>
          <w:sz w:val="24"/>
          <w:szCs w:val="24"/>
          <w:highlight w:val="none"/>
          <w:lang w:val="en-GB" w:eastAsia="zh-CN"/>
        </w:rPr>
        <w:t>开标</w:t>
      </w:r>
      <w:r>
        <w:rPr>
          <w:rFonts w:hint="eastAsia" w:ascii="仿宋" w:hAnsi="仿宋" w:eastAsia="仿宋" w:cs="仿宋"/>
          <w:color w:val="auto"/>
          <w:sz w:val="24"/>
          <w:szCs w:val="24"/>
          <w:highlight w:val="none"/>
          <w:lang w:val="en-GB"/>
        </w:rPr>
        <w:t>一览表》。</w:t>
      </w:r>
    </w:p>
    <w:p w14:paraId="50EDC1E9">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我方同意在本项目</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中规定的开标日起</w:t>
      </w:r>
      <w:r>
        <w:rPr>
          <w:rFonts w:hint="eastAsia" w:ascii="仿宋" w:hAnsi="仿宋" w:eastAsia="仿宋" w:cs="仿宋"/>
          <w:color w:val="auto"/>
          <w:sz w:val="24"/>
          <w:szCs w:val="24"/>
          <w:highlight w:val="none"/>
          <w:u w:val="none"/>
          <w:lang w:val="en-GB"/>
        </w:rPr>
        <w:t>90天</w:t>
      </w:r>
      <w:r>
        <w:rPr>
          <w:rFonts w:hint="eastAsia" w:ascii="仿宋" w:hAnsi="仿宋" w:eastAsia="仿宋" w:cs="仿宋"/>
          <w:color w:val="auto"/>
          <w:sz w:val="24"/>
          <w:szCs w:val="24"/>
          <w:highlight w:val="none"/>
          <w:lang w:val="en-GB"/>
        </w:rPr>
        <w:t>内遵守本</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中的承诺且在此期限期满之前均具有约束力。我方同意并遵守“</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lang w:val="en-GB"/>
        </w:rPr>
        <w:t>可根据实际情况，在原报价有效期截止之前，征询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是否同意延长</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文件的有效期，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同意延长的须作出书面答复。在延长的报价有效期内，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val="en-GB"/>
        </w:rPr>
        <w:t>将不会被要求和允许修正其报价。”关于延长投标有效期的规定。如</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，有效期将延至</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lang w:val="en-GB"/>
        </w:rPr>
        <w:t>终止日为止。在此提交的资格证明文件均至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截止日有效，如有在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有效期内失效的，我方承诺在收到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通知书后补齐一切手续，保证所有资格证明文件能在签订合同时直至合同终止日有效。</w:t>
      </w:r>
    </w:p>
    <w:p w14:paraId="6A96C8D8">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我方明白并同意，在规定的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时间截止之后，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有效期之内撤销</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的，则我方承担违背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承诺的责任追究。</w:t>
      </w:r>
    </w:p>
    <w:p w14:paraId="400523AB">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我方同意按照贵方可能提出的要求而提供与投标有关的任何其它数据、信息或资料。</w:t>
      </w:r>
    </w:p>
    <w:p w14:paraId="1A44D1C0">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我方理解贵方不一定接受最低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en-GB"/>
        </w:rPr>
        <w:t>报价。</w:t>
      </w:r>
    </w:p>
    <w:p w14:paraId="554841FF">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我方如果</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，将保证履行</w:t>
      </w:r>
      <w:r>
        <w:rPr>
          <w:rFonts w:hint="eastAsia" w:ascii="仿宋" w:hAnsi="仿宋" w:eastAsia="仿宋" w:cs="仿宋"/>
          <w:color w:val="auto"/>
          <w:sz w:val="24"/>
          <w:szCs w:val="24"/>
          <w:highlight w:val="none"/>
          <w:lang w:val="en-GB" w:eastAsia="zh-CN"/>
        </w:rPr>
        <w:t>招标文件</w:t>
      </w:r>
      <w:r>
        <w:rPr>
          <w:rFonts w:hint="eastAsia" w:ascii="仿宋" w:hAnsi="仿宋" w:eastAsia="仿宋" w:cs="仿宋"/>
          <w:color w:val="auto"/>
          <w:sz w:val="24"/>
          <w:szCs w:val="24"/>
          <w:highlight w:val="none"/>
          <w:lang w:val="en-GB"/>
        </w:rPr>
        <w:t>及其澄清、修改文件（如果有）中的全部责任和义务，按质、按量、按期完成《</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val="en-GB"/>
        </w:rPr>
        <w:t>需求》及《合同书》中的全部任务。</w:t>
      </w:r>
    </w:p>
    <w:p w14:paraId="2FC3DC32">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我方在此保证所提交的所有文件和全部说明是真实的和正确的。</w:t>
      </w:r>
    </w:p>
    <w:p w14:paraId="5A551F1B">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我方投标报价已包含应向知识产权所有权人支付的所有相关税费，并保证</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 xml:space="preserve">在中国使用我方提供的货物时，如有第三方提出侵犯其知识产权主张的，责任由我方承担。 </w:t>
      </w:r>
    </w:p>
    <w:p w14:paraId="2A0292DD">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我方具备《</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lang w:val="en-GB"/>
        </w:rPr>
        <w:t>政府采购法》第二十二条规定的条件</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承诺如下：</w:t>
      </w:r>
    </w:p>
    <w:p w14:paraId="4159A7EF">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9.1</w:t>
      </w:r>
      <w:r>
        <w:rPr>
          <w:rFonts w:hint="eastAsia" w:ascii="仿宋" w:hAnsi="仿宋" w:eastAsia="仿宋" w:cs="仿宋"/>
          <w:color w:val="auto"/>
          <w:sz w:val="24"/>
          <w:szCs w:val="24"/>
          <w:highlight w:val="none"/>
          <w:lang w:val="en-GB"/>
        </w:rPr>
        <w:t>具有独立承担民事责任能力的在中华人民共和国境内注册的法人或其他组织或自然人，有效的营业执照（或事业法人登记证或身份证等相关证明）。</w:t>
      </w:r>
    </w:p>
    <w:p w14:paraId="41DD7E0C">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9.2我方已依法缴纳了各项税费及社会保险费用，如有需要，可随时向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提供近三个月内的相关缴费证明，以便核查。</w:t>
      </w:r>
    </w:p>
    <w:p w14:paraId="73A1802C">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9.3我方已依法建立健全的财务会计制度，如有需要，可随时向</w:t>
      </w:r>
      <w:r>
        <w:rPr>
          <w:rFonts w:hint="eastAsia" w:ascii="仿宋" w:hAnsi="仿宋" w:eastAsia="仿宋" w:cs="仿宋"/>
          <w:color w:val="auto"/>
          <w:sz w:val="24"/>
          <w:szCs w:val="24"/>
          <w:highlight w:val="none"/>
          <w:lang w:val="en-GB" w:eastAsia="zh-CN"/>
        </w:rPr>
        <w:t>招标人</w:t>
      </w:r>
      <w:r>
        <w:rPr>
          <w:rFonts w:hint="eastAsia" w:ascii="仿宋" w:hAnsi="仿宋" w:eastAsia="仿宋" w:cs="仿宋"/>
          <w:color w:val="auto"/>
          <w:sz w:val="24"/>
          <w:szCs w:val="24"/>
          <w:highlight w:val="none"/>
          <w:lang w:val="en-GB"/>
        </w:rPr>
        <w:t>提供相关证明材料，以便核查。</w:t>
      </w:r>
    </w:p>
    <w:p w14:paraId="46B4EB8A">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9.4</w:t>
      </w:r>
      <w:r>
        <w:rPr>
          <w:rFonts w:hint="eastAsia" w:ascii="仿宋" w:hAnsi="仿宋" w:eastAsia="仿宋" w:cs="仿宋"/>
          <w:color w:val="auto"/>
          <w:sz w:val="24"/>
          <w:szCs w:val="24"/>
          <w:highlight w:val="none"/>
          <w:lang w:val="en-GB"/>
        </w:rPr>
        <w:t>参加</w:t>
      </w:r>
      <w:r>
        <w:rPr>
          <w:rFonts w:hint="eastAsia" w:ascii="仿宋" w:hAnsi="仿宋" w:eastAsia="仿宋" w:cs="仿宋"/>
          <w:color w:val="auto"/>
          <w:sz w:val="24"/>
          <w:szCs w:val="24"/>
          <w:highlight w:val="none"/>
          <w:lang w:val="en-GB" w:eastAsia="zh-CN"/>
        </w:rPr>
        <w:t>本次招标</w:t>
      </w:r>
      <w:r>
        <w:rPr>
          <w:rFonts w:hint="eastAsia" w:ascii="仿宋" w:hAnsi="仿宋" w:eastAsia="仿宋" w:cs="仿宋"/>
          <w:color w:val="auto"/>
          <w:sz w:val="24"/>
          <w:szCs w:val="24"/>
          <w:highlight w:val="none"/>
          <w:lang w:val="en-GB"/>
        </w:rPr>
        <w:t>活动前三年内，在经营活动中没有重大违法记录。</w:t>
      </w:r>
    </w:p>
    <w:p w14:paraId="1F895B07">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9.5</w:t>
      </w:r>
      <w:r>
        <w:rPr>
          <w:rFonts w:hint="eastAsia" w:ascii="仿宋" w:hAnsi="仿宋" w:eastAsia="仿宋" w:cs="仿宋"/>
          <w:color w:val="auto"/>
          <w:sz w:val="24"/>
          <w:szCs w:val="24"/>
          <w:highlight w:val="none"/>
          <w:lang w:val="en-GB"/>
        </w:rPr>
        <w:t>符合法律、行政法规规定的其他条件。</w:t>
      </w:r>
    </w:p>
    <w:p w14:paraId="4FFDCEF5">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以上内容如有虚假或与事实不符的，</w:t>
      </w:r>
      <w:r>
        <w:rPr>
          <w:rFonts w:hint="eastAsia" w:ascii="仿宋" w:hAnsi="仿宋" w:eastAsia="仿宋" w:cs="仿宋"/>
          <w:color w:val="auto"/>
          <w:sz w:val="24"/>
          <w:szCs w:val="24"/>
          <w:highlight w:val="none"/>
          <w:lang w:val="en-GB" w:eastAsia="zh-CN"/>
        </w:rPr>
        <w:t>评标委员会</w:t>
      </w:r>
      <w:r>
        <w:rPr>
          <w:rFonts w:hint="eastAsia" w:ascii="仿宋" w:hAnsi="仿宋" w:eastAsia="仿宋" w:cs="仿宋"/>
          <w:color w:val="auto"/>
          <w:sz w:val="24"/>
          <w:szCs w:val="24"/>
          <w:highlight w:val="none"/>
          <w:lang w:val="en-GB"/>
        </w:rPr>
        <w:t>可将我方做无效投标处理，我方愿意承担相应的法律责任。</w:t>
      </w:r>
    </w:p>
    <w:p w14:paraId="03531192">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同意招标人保留</w:t>
      </w:r>
      <w:r>
        <w:rPr>
          <w:rFonts w:hint="eastAsia" w:ascii="仿宋" w:hAnsi="仿宋" w:eastAsia="仿宋" w:cs="仿宋"/>
          <w:color w:val="auto"/>
          <w:sz w:val="24"/>
          <w:szCs w:val="24"/>
          <w:highlight w:val="none"/>
          <w:lang w:val="en-GB" w:eastAsia="zh-CN"/>
        </w:rPr>
        <w:t>“</w:t>
      </w:r>
      <w:r>
        <w:rPr>
          <w:rFonts w:hint="eastAsia" w:ascii="仿宋" w:hAnsi="仿宋" w:eastAsia="仿宋" w:cs="仿宋"/>
          <w:color w:val="auto"/>
          <w:sz w:val="24"/>
          <w:szCs w:val="24"/>
          <w:highlight w:val="none"/>
          <w:lang w:val="en-GB"/>
        </w:rPr>
        <w:t>拒绝或接受任何投标文件，取消投标申请资格和废除全部投标申请的权利，并且将不对其上述行为承担责任，亦无义务解释原因</w:t>
      </w:r>
      <w:r>
        <w:rPr>
          <w:rFonts w:hint="eastAsia" w:ascii="仿宋" w:hAnsi="仿宋" w:eastAsia="仿宋" w:cs="仿宋"/>
          <w:color w:val="auto"/>
          <w:sz w:val="24"/>
          <w:szCs w:val="24"/>
          <w:highlight w:val="none"/>
          <w:lang w:val="en-GB" w:eastAsia="zh-CN"/>
        </w:rPr>
        <w:t>”。</w:t>
      </w:r>
    </w:p>
    <w:p w14:paraId="181EB744">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我公司将严格履行余额包销责任,承诺完全可以对所承销债券进行余额包销，如不能实现余额包销，将自愿废标，并无任何异议。</w:t>
      </w:r>
    </w:p>
    <w:p w14:paraId="6CCC9A18">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我公司完全理解并接受贵公司有不接受任何投标</w:t>
      </w:r>
      <w:r>
        <w:rPr>
          <w:rFonts w:hint="eastAsia" w:ascii="仿宋" w:hAnsi="仿宋" w:eastAsia="仿宋" w:cs="仿宋"/>
          <w:color w:val="auto"/>
          <w:sz w:val="24"/>
          <w:szCs w:val="24"/>
          <w:highlight w:val="none"/>
          <w:lang w:val="en-GB" w:eastAsia="zh-CN"/>
        </w:rPr>
        <w:t>人</w:t>
      </w:r>
      <w:r>
        <w:rPr>
          <w:rFonts w:hint="eastAsia" w:ascii="仿宋" w:hAnsi="仿宋" w:eastAsia="仿宋" w:cs="仿宋"/>
          <w:color w:val="auto"/>
          <w:sz w:val="24"/>
          <w:szCs w:val="24"/>
          <w:highlight w:val="none"/>
          <w:lang w:val="en-GB"/>
        </w:rPr>
        <w:t>而无需做出解释的权利。</w:t>
      </w:r>
    </w:p>
    <w:p w14:paraId="31EEF900">
      <w:pPr>
        <w:numPr>
          <w:ilvl w:val="0"/>
          <w:numId w:val="5"/>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具备履行合同所必需的设备和专业技术能力。</w:t>
      </w:r>
    </w:p>
    <w:p w14:paraId="5DD063EB">
      <w:pPr>
        <w:numPr>
          <w:ilvl w:val="0"/>
          <w:numId w:val="0"/>
        </w:numPr>
        <w:tabs>
          <w:tab w:val="left" w:pos="1260"/>
        </w:tabs>
        <w:autoSpaceDE w:val="0"/>
        <w:autoSpaceDN w:val="0"/>
        <w:adjustRightInd w:val="0"/>
        <w:spacing w:line="540" w:lineRule="exact"/>
        <w:ind w:left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GB"/>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lang w:val="en-GB"/>
        </w:rPr>
        <w:t>对在本函及投标文件中所作的所有承诺承担法律责任。</w:t>
      </w:r>
    </w:p>
    <w:p w14:paraId="0A45DDBA">
      <w:pPr>
        <w:pStyle w:val="14"/>
        <w:adjustRightInd w:val="0"/>
        <w:snapToGrid w:val="0"/>
        <w:spacing w:line="360" w:lineRule="auto"/>
        <w:rPr>
          <w:rFonts w:hint="eastAsia" w:ascii="仿宋" w:hAnsi="仿宋" w:eastAsia="仿宋" w:cs="仿宋"/>
          <w:color w:val="auto"/>
          <w:sz w:val="24"/>
          <w:szCs w:val="24"/>
          <w:highlight w:val="none"/>
        </w:rPr>
      </w:pPr>
    </w:p>
    <w:p w14:paraId="526F74F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所有与本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val="en-GB"/>
        </w:rPr>
        <w:t>有关的一切正式往来请寄：</w:t>
      </w:r>
    </w:p>
    <w:p w14:paraId="2F04AAA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地    址：.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邮政编码：.</w:t>
      </w:r>
    </w:p>
    <w:p w14:paraId="07FC383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 xml:space="preserve">电    话：.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传    真：.</w:t>
      </w:r>
    </w:p>
    <w:p w14:paraId="59881AC1">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 xml:space="preserve">代表姓名：.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GB"/>
        </w:rPr>
        <w:t>职    务：.</w:t>
      </w:r>
    </w:p>
    <w:p w14:paraId="49DE3D4A">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eastAsia="zh-CN"/>
        </w:rPr>
        <w:t>投标人</w:t>
      </w:r>
      <w:r>
        <w:rPr>
          <w:rFonts w:hint="eastAsia" w:ascii="仿宋" w:hAnsi="仿宋" w:eastAsia="仿宋" w:cs="仿宋"/>
          <w:color w:val="auto"/>
          <w:sz w:val="24"/>
          <w:szCs w:val="24"/>
          <w:highlight w:val="none"/>
          <w:lang w:val="en-GB"/>
        </w:rPr>
        <w:t>法定代表人（或法定代表人授权代表）</w:t>
      </w:r>
      <w:r>
        <w:rPr>
          <w:rFonts w:hint="eastAsia" w:ascii="仿宋" w:hAnsi="仿宋" w:eastAsia="仿宋" w:cs="仿宋"/>
          <w:color w:val="auto"/>
          <w:sz w:val="24"/>
          <w:szCs w:val="24"/>
          <w:highlight w:val="none"/>
        </w:rPr>
        <w:t>签字或加盖名章</w:t>
      </w:r>
      <w:r>
        <w:rPr>
          <w:rFonts w:hint="eastAsia" w:ascii="仿宋" w:hAnsi="仿宋" w:eastAsia="仿宋" w:cs="仿宋"/>
          <w:color w:val="auto"/>
          <w:sz w:val="24"/>
          <w:szCs w:val="24"/>
          <w:highlight w:val="none"/>
          <w:lang w:val="en-GB"/>
        </w:rPr>
        <w:t>：</w:t>
      </w:r>
    </w:p>
    <w:p w14:paraId="7EB49DA3">
      <w:pPr>
        <w:adjustRightInd w:val="0"/>
        <w:snapToGrid w:val="0"/>
        <w:spacing w:line="360" w:lineRule="auto"/>
        <w:rPr>
          <w:rFonts w:hint="eastAsia" w:ascii="仿宋" w:hAnsi="仿宋" w:eastAsia="仿宋" w:cs="仿宋"/>
          <w:color w:val="auto"/>
          <w:sz w:val="24"/>
          <w:szCs w:val="24"/>
          <w:highlight w:val="none"/>
          <w:u w:val="single"/>
        </w:rPr>
      </w:pPr>
    </w:p>
    <w:p w14:paraId="15598E12">
      <w:pPr>
        <w:adjustRightInd w:val="0"/>
        <w:snapToGrid w:val="0"/>
        <w:spacing w:line="360" w:lineRule="auto"/>
        <w:ind w:firstLine="4920" w:firstLineChars="2050"/>
        <w:rPr>
          <w:rFonts w:hint="eastAsia" w:ascii="仿宋" w:hAnsi="仿宋" w:eastAsia="仿宋" w:cs="仿宋"/>
          <w:color w:val="auto"/>
          <w:sz w:val="24"/>
          <w:szCs w:val="24"/>
          <w:highlight w:val="none"/>
        </w:rPr>
      </w:pPr>
    </w:p>
    <w:p w14:paraId="0A64C0FD">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14:paraId="67B51B60">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GB"/>
        </w:rPr>
        <w:t>授权代表</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p>
    <w:p w14:paraId="5B6D2BF9">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061A2FF">
      <w:pPr>
        <w:adjustRightInd w:val="0"/>
        <w:snapToGrid w:val="0"/>
        <w:spacing w:line="360" w:lineRule="auto"/>
        <w:ind w:firstLine="4920" w:firstLineChars="2050"/>
        <w:rPr>
          <w:rFonts w:hint="eastAsia" w:ascii="仿宋" w:hAnsi="仿宋" w:eastAsia="仿宋" w:cs="仿宋"/>
          <w:color w:val="auto"/>
          <w:sz w:val="24"/>
          <w:szCs w:val="24"/>
          <w:highlight w:val="none"/>
        </w:rPr>
      </w:pPr>
    </w:p>
    <w:p w14:paraId="087F0881">
      <w:pPr>
        <w:spacing w:line="480" w:lineRule="exact"/>
        <w:jc w:val="center"/>
        <w:rPr>
          <w:rFonts w:hint="eastAsia" w:ascii="仿宋" w:hAnsi="仿宋" w:eastAsia="仿宋" w:cs="仿宋"/>
          <w:b/>
          <w:bCs/>
          <w:color w:val="auto"/>
          <w:sz w:val="24"/>
          <w:szCs w:val="24"/>
          <w:highlight w:val="none"/>
        </w:rPr>
      </w:pPr>
    </w:p>
    <w:p w14:paraId="47A981BD">
      <w:pPr>
        <w:spacing w:line="480" w:lineRule="exact"/>
        <w:jc w:val="center"/>
        <w:rPr>
          <w:rFonts w:hint="eastAsia" w:ascii="仿宋" w:hAnsi="仿宋" w:eastAsia="仿宋" w:cs="仿宋"/>
          <w:b/>
          <w:bCs/>
          <w:color w:val="auto"/>
          <w:sz w:val="24"/>
          <w:szCs w:val="24"/>
          <w:highlight w:val="none"/>
        </w:rPr>
      </w:pPr>
    </w:p>
    <w:p w14:paraId="3F5E49EE">
      <w:pPr>
        <w:spacing w:line="480" w:lineRule="exact"/>
        <w:jc w:val="center"/>
        <w:rPr>
          <w:rFonts w:hint="eastAsia" w:ascii="仿宋" w:hAnsi="仿宋" w:eastAsia="仿宋" w:cs="仿宋"/>
          <w:b/>
          <w:bCs/>
          <w:color w:val="auto"/>
          <w:sz w:val="24"/>
          <w:szCs w:val="24"/>
          <w:highlight w:val="none"/>
        </w:rPr>
      </w:pPr>
    </w:p>
    <w:p w14:paraId="7CB8A515">
      <w:pPr>
        <w:pStyle w:val="2"/>
        <w:numPr>
          <w:ilvl w:val="1"/>
          <w:numId w:val="0"/>
        </w:numPr>
        <w:rPr>
          <w:rFonts w:hint="eastAsia" w:ascii="仿宋" w:hAnsi="仿宋" w:eastAsia="仿宋" w:cs="仿宋"/>
          <w:highlight w:val="none"/>
        </w:rPr>
      </w:pPr>
    </w:p>
    <w:p w14:paraId="6F919B15">
      <w:pPr>
        <w:spacing w:line="480" w:lineRule="exact"/>
        <w:jc w:val="center"/>
        <w:rPr>
          <w:rFonts w:hint="eastAsia" w:ascii="仿宋" w:hAnsi="仿宋" w:eastAsia="仿宋" w:cs="仿宋"/>
          <w:b/>
          <w:bCs/>
          <w:color w:val="auto"/>
          <w:sz w:val="24"/>
          <w:szCs w:val="24"/>
          <w:highlight w:val="none"/>
        </w:rPr>
      </w:pPr>
    </w:p>
    <w:p w14:paraId="06707FD4">
      <w:pPr>
        <w:pStyle w:val="2"/>
        <w:numPr>
          <w:ilvl w:val="1"/>
          <w:numId w:val="0"/>
        </w:numPr>
        <w:rPr>
          <w:rFonts w:hint="eastAsia" w:ascii="仿宋" w:hAnsi="仿宋" w:eastAsia="仿宋" w:cs="仿宋"/>
          <w:highlight w:val="none"/>
        </w:rPr>
      </w:pPr>
    </w:p>
    <w:p w14:paraId="73A6AFB6">
      <w:pPr>
        <w:spacing w:line="480" w:lineRule="exact"/>
        <w:jc w:val="center"/>
        <w:rPr>
          <w:rFonts w:hint="eastAsia" w:ascii="仿宋" w:hAnsi="仿宋" w:eastAsia="仿宋" w:cs="仿宋"/>
          <w:b/>
          <w:bCs/>
          <w:color w:val="auto"/>
          <w:sz w:val="24"/>
          <w:szCs w:val="24"/>
          <w:highlight w:val="none"/>
        </w:rPr>
      </w:pPr>
    </w:p>
    <w:p w14:paraId="11A08364">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3.2 法定代表人（单位负责人）资格证明书</w:t>
      </w:r>
    </w:p>
    <w:p w14:paraId="50C44837">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p>
    <w:p w14:paraId="5607518F">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14:paraId="5072F95F">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5CAD273">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14:paraId="616BB88F">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名称</w:t>
      </w:r>
      <w:r>
        <w:rPr>
          <w:rFonts w:hint="eastAsia" w:ascii="仿宋" w:hAnsi="仿宋" w:eastAsia="仿宋" w:cs="仿宋"/>
          <w:color w:val="auto"/>
          <w:sz w:val="24"/>
          <w:szCs w:val="24"/>
          <w:highlight w:val="none"/>
        </w:rPr>
        <w:t>的法定代表人（单位负责人）。就参加贵方招标编号为</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项目的投标报价，签署上述项目的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及合同的执行、完成、服务和保修，签署合同和处理与之有关的一切事务。</w:t>
      </w:r>
    </w:p>
    <w:p w14:paraId="78D286FC">
      <w:pPr>
        <w:pStyle w:val="53"/>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0362A85A">
      <w:pPr>
        <w:pStyle w:val="53"/>
        <w:spacing w:line="480" w:lineRule="auto"/>
        <w:ind w:firstLine="540" w:firstLineChars="225"/>
        <w:jc w:val="left"/>
        <w:rPr>
          <w:rFonts w:hint="eastAsia" w:ascii="仿宋" w:hAnsi="仿宋" w:eastAsia="仿宋" w:cs="仿宋"/>
          <w:color w:val="auto"/>
          <w:sz w:val="24"/>
          <w:szCs w:val="24"/>
          <w:highlight w:val="none"/>
        </w:rPr>
      </w:pPr>
    </w:p>
    <w:p w14:paraId="60DA96A5">
      <w:pPr>
        <w:pStyle w:val="53"/>
        <w:spacing w:line="480" w:lineRule="auto"/>
        <w:ind w:firstLine="540" w:firstLineChars="225"/>
        <w:jc w:val="left"/>
        <w:rPr>
          <w:rFonts w:hint="eastAsia" w:ascii="仿宋" w:hAnsi="仿宋" w:eastAsia="仿宋" w:cs="仿宋"/>
          <w:color w:val="auto"/>
          <w:sz w:val="24"/>
          <w:szCs w:val="24"/>
          <w:highlight w:val="none"/>
        </w:rPr>
      </w:pPr>
    </w:p>
    <w:p w14:paraId="4F7364A1">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14:paraId="3BE68B90">
      <w:pPr>
        <w:pStyle w:val="53"/>
        <w:spacing w:line="480" w:lineRule="auto"/>
        <w:ind w:left="-538" w:leftChars="-256" w:firstLine="616" w:firstLineChars="257"/>
        <w:jc w:val="center"/>
        <w:rPr>
          <w:rFonts w:hint="eastAsia" w:ascii="仿宋" w:hAnsi="仿宋" w:eastAsia="仿宋" w:cs="仿宋"/>
          <w:bCs/>
          <w:color w:val="auto"/>
          <w:sz w:val="24"/>
          <w:szCs w:val="24"/>
          <w:highlight w:val="none"/>
        </w:rPr>
      </w:pPr>
    </w:p>
    <w:p w14:paraId="2E365A95">
      <w:pPr>
        <w:autoSpaceDE w:val="0"/>
        <w:autoSpaceDN w:val="0"/>
        <w:adjustRightInd w:val="0"/>
        <w:spacing w:line="360" w:lineRule="auto"/>
        <w:ind w:right="-11"/>
        <w:rPr>
          <w:rFonts w:hint="eastAsia" w:ascii="仿宋" w:hAnsi="仿宋" w:eastAsia="仿宋" w:cs="仿宋"/>
          <w:color w:val="auto"/>
          <w:sz w:val="24"/>
          <w:szCs w:val="24"/>
          <w:highlight w:val="none"/>
          <w:lang w:val="zh-CN"/>
        </w:rPr>
      </w:pPr>
    </w:p>
    <w:p w14:paraId="19077370">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14:paraId="319B3E2F">
      <w:pPr>
        <w:pStyle w:val="54"/>
        <w:spacing w:before="60"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14:paraId="55421613">
      <w:pPr>
        <w:pStyle w:val="55"/>
        <w:spacing w:line="480" w:lineRule="auto"/>
        <w:rPr>
          <w:rFonts w:hint="eastAsia" w:ascii="仿宋" w:hAnsi="仿宋" w:eastAsia="仿宋" w:cs="仿宋"/>
          <w:color w:val="auto"/>
          <w:sz w:val="24"/>
          <w:szCs w:val="24"/>
          <w:highlight w:val="none"/>
        </w:rPr>
      </w:pPr>
    </w:p>
    <w:p w14:paraId="0DB2E556">
      <w:pPr>
        <w:rPr>
          <w:rFonts w:hint="eastAsia" w:ascii="仿宋" w:hAnsi="仿宋" w:eastAsia="仿宋" w:cs="仿宋"/>
          <w:color w:val="auto"/>
          <w:sz w:val="24"/>
          <w:szCs w:val="24"/>
          <w:highlight w:val="none"/>
        </w:rPr>
      </w:pPr>
    </w:p>
    <w:p w14:paraId="3CDFC218">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说明：法定代表人（单位负责人）参加本项目</w:t>
      </w:r>
      <w:r>
        <w:rPr>
          <w:rFonts w:hint="eastAsia" w:ascii="仿宋" w:hAnsi="仿宋" w:eastAsia="仿宋" w:cs="仿宋"/>
          <w:bCs/>
          <w:color w:val="auto"/>
          <w:kern w:val="12"/>
          <w:sz w:val="24"/>
          <w:szCs w:val="24"/>
          <w:highlight w:val="none"/>
          <w:lang w:val="en-US" w:eastAsia="zh-CN"/>
        </w:rPr>
        <w:t>投标</w:t>
      </w:r>
      <w:r>
        <w:rPr>
          <w:rFonts w:hint="eastAsia" w:ascii="仿宋" w:hAnsi="仿宋" w:eastAsia="仿宋" w:cs="仿宋"/>
          <w:bCs/>
          <w:color w:val="auto"/>
          <w:kern w:val="12"/>
          <w:sz w:val="24"/>
          <w:szCs w:val="24"/>
          <w:highlight w:val="none"/>
        </w:rPr>
        <w:t>的，仅须出具此证明书。</w:t>
      </w:r>
    </w:p>
    <w:p w14:paraId="35306181">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905F1CA">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3.3 法定代表人（单位负责人）授权书</w:t>
      </w:r>
    </w:p>
    <w:p w14:paraId="08BCD835">
      <w:pPr>
        <w:spacing w:line="480" w:lineRule="exact"/>
        <w:jc w:val="center"/>
        <w:rPr>
          <w:rFonts w:hint="eastAsia" w:ascii="仿宋" w:hAnsi="仿宋" w:eastAsia="仿宋" w:cs="仿宋"/>
          <w:b/>
          <w:bCs/>
          <w:color w:val="auto"/>
          <w:sz w:val="24"/>
          <w:szCs w:val="24"/>
          <w:highlight w:val="none"/>
        </w:rPr>
      </w:pPr>
    </w:p>
    <w:p w14:paraId="56331390">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 xml:space="preserve">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姓名，职务</w:t>
      </w:r>
      <w:r>
        <w:rPr>
          <w:rFonts w:hint="eastAsia" w:ascii="仿宋" w:hAnsi="仿宋" w:eastAsia="仿宋" w:cs="仿宋"/>
          <w:color w:val="auto"/>
          <w:sz w:val="24"/>
          <w:szCs w:val="24"/>
          <w:highlight w:val="none"/>
        </w:rPr>
        <w:t>以我方的名义参加贵方______________________项目的投标活动，并代表我方全权办理针对上述项目的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提交、解密、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澄清、签约等一切具体事务和签署相关文件。</w:t>
      </w:r>
    </w:p>
    <w:p w14:paraId="50C497B2">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14:paraId="07C1E829">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有效期结束前始终有效。</w:t>
      </w:r>
    </w:p>
    <w:p w14:paraId="77963653">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14:paraId="517DB55E">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（盖单位公章）</w:t>
      </w:r>
    </w:p>
    <w:p w14:paraId="0F30580E">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（签字或加盖名章）</w:t>
      </w:r>
    </w:p>
    <w:p w14:paraId="00E46FA3">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  （签字或加盖名章）</w:t>
      </w:r>
    </w:p>
    <w:p w14:paraId="53B891CA">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1F3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E8E21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vAlign w:val="center"/>
          </w:tcPr>
          <w:p w14:paraId="7465CF4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14:paraId="45FA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4491" w:type="dxa"/>
            <w:gridSpan w:val="2"/>
            <w:vAlign w:val="center"/>
          </w:tcPr>
          <w:p w14:paraId="3031B853">
            <w:pPr>
              <w:jc w:val="center"/>
              <w:rPr>
                <w:rFonts w:hint="eastAsia" w:ascii="仿宋" w:hAnsi="仿宋" w:eastAsia="仿宋" w:cs="仿宋"/>
                <w:color w:val="auto"/>
                <w:sz w:val="24"/>
                <w:szCs w:val="24"/>
                <w:highlight w:val="none"/>
              </w:rPr>
            </w:pPr>
            <w:bookmarkStart w:id="9" w:name="_资格证明文件"/>
            <w:bookmarkEnd w:id="9"/>
            <w:bookmarkStart w:id="10" w:name="_Toc364329026"/>
            <w:r>
              <w:rPr>
                <w:rFonts w:hint="eastAsia" w:ascii="仿宋" w:hAnsi="仿宋" w:eastAsia="仿宋" w:cs="仿宋"/>
                <w:color w:val="auto"/>
                <w:sz w:val="24"/>
                <w:szCs w:val="24"/>
                <w:highlight w:val="none"/>
              </w:rPr>
              <w:t>法定代表人（单位负责人）授权代表身份证</w:t>
            </w:r>
          </w:p>
          <w:p w14:paraId="2D6868F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w:t>
            </w:r>
            <w:bookmarkEnd w:id="10"/>
          </w:p>
        </w:tc>
        <w:tc>
          <w:tcPr>
            <w:tcW w:w="4492" w:type="dxa"/>
            <w:gridSpan w:val="2"/>
            <w:vAlign w:val="center"/>
          </w:tcPr>
          <w:p w14:paraId="798698E2">
            <w:pPr>
              <w:jc w:val="center"/>
              <w:rPr>
                <w:rFonts w:hint="eastAsia" w:ascii="仿宋" w:hAnsi="仿宋" w:eastAsia="仿宋" w:cs="仿宋"/>
                <w:color w:val="auto"/>
                <w:sz w:val="24"/>
                <w:szCs w:val="24"/>
                <w:highlight w:val="none"/>
              </w:rPr>
            </w:pPr>
            <w:bookmarkStart w:id="11" w:name="_Toc364329027"/>
            <w:r>
              <w:rPr>
                <w:rFonts w:hint="eastAsia" w:ascii="仿宋" w:hAnsi="仿宋" w:eastAsia="仿宋" w:cs="仿宋"/>
                <w:color w:val="auto"/>
                <w:sz w:val="24"/>
                <w:szCs w:val="24"/>
                <w:highlight w:val="none"/>
              </w:rPr>
              <w:t>法定代表人（单位负责人）授权代表身份证</w:t>
            </w:r>
          </w:p>
          <w:p w14:paraId="63D4656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w:t>
            </w:r>
            <w:bookmarkEnd w:id="11"/>
          </w:p>
        </w:tc>
      </w:tr>
    </w:tbl>
    <w:p w14:paraId="4F3D69A8">
      <w:pPr>
        <w:pStyle w:val="3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14:paraId="749BA043">
      <w:pPr>
        <w:spacing w:line="468" w:lineRule="exact"/>
        <w:jc w:val="center"/>
        <w:rPr>
          <w:rFonts w:hint="eastAsia" w:ascii="仿宋" w:hAnsi="仿宋" w:eastAsia="仿宋" w:cs="仿宋"/>
          <w:b/>
          <w:bCs/>
          <w:sz w:val="28"/>
          <w:szCs w:val="28"/>
          <w:highlight w:val="none"/>
        </w:rPr>
      </w:pPr>
      <w:r>
        <w:rPr>
          <w:rFonts w:hint="eastAsia" w:ascii="仿宋" w:hAnsi="仿宋" w:eastAsia="仿宋" w:cs="仿宋"/>
          <w:b/>
          <w:bCs/>
          <w:color w:val="auto"/>
          <w:sz w:val="28"/>
          <w:szCs w:val="28"/>
          <w:highlight w:val="none"/>
          <w:lang w:val="en-US" w:eastAsia="zh-CN"/>
        </w:rPr>
        <w:t xml:space="preserve">3.4 </w:t>
      </w:r>
      <w:r>
        <w:rPr>
          <w:rStyle w:val="72"/>
          <w:rFonts w:hint="eastAsia" w:ascii="仿宋" w:hAnsi="仿宋" w:eastAsia="仿宋" w:cs="仿宋"/>
          <w:b/>
          <w:bCs/>
          <w:sz w:val="28"/>
          <w:szCs w:val="28"/>
          <w:highlight w:val="none"/>
          <w:lang w:eastAsia="zh-CN"/>
        </w:rPr>
        <w:t>投标人</w:t>
      </w:r>
      <w:r>
        <w:rPr>
          <w:rStyle w:val="72"/>
          <w:rFonts w:hint="eastAsia" w:ascii="仿宋" w:hAnsi="仿宋" w:eastAsia="仿宋" w:cs="仿宋"/>
          <w:b/>
          <w:bCs/>
          <w:sz w:val="28"/>
          <w:szCs w:val="28"/>
          <w:highlight w:val="none"/>
        </w:rPr>
        <w:t>信用承诺函</w:t>
      </w:r>
    </w:p>
    <w:p w14:paraId="5A390D0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许昌市城投发展集团有限公司</w:t>
      </w:r>
      <w:r>
        <w:rPr>
          <w:rFonts w:hint="eastAsia" w:ascii="仿宋" w:hAnsi="仿宋" w:eastAsia="仿宋" w:cs="仿宋"/>
          <w:color w:val="000000"/>
          <w:kern w:val="0"/>
          <w:sz w:val="24"/>
          <w:szCs w:val="24"/>
          <w:highlight w:val="none"/>
          <w:lang w:val="en-US" w:eastAsia="zh-CN" w:bidi="ar"/>
        </w:rPr>
        <w:t xml:space="preserve">： </w:t>
      </w:r>
    </w:p>
    <w:p w14:paraId="5613023C">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单位名称（自然人姓名）: </w:t>
      </w:r>
      <w:r>
        <w:rPr>
          <w:rFonts w:hint="eastAsia" w:ascii="仿宋" w:hAnsi="仿宋" w:eastAsia="仿宋" w:cs="仿宋"/>
          <w:sz w:val="24"/>
          <w:szCs w:val="24"/>
          <w:highlight w:val="none"/>
          <w:u w:val="single"/>
          <w:lang w:val="en-US" w:eastAsia="zh-CN"/>
        </w:rPr>
        <w:t xml:space="preserve">                   </w:t>
      </w:r>
    </w:p>
    <w:p w14:paraId="43D4B957">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统一社会信用代码（身份证号码）: </w:t>
      </w:r>
      <w:r>
        <w:rPr>
          <w:rFonts w:hint="eastAsia" w:ascii="仿宋" w:hAnsi="仿宋" w:eastAsia="仿宋" w:cs="仿宋"/>
          <w:sz w:val="24"/>
          <w:szCs w:val="24"/>
          <w:highlight w:val="none"/>
          <w:u w:val="single"/>
          <w:lang w:val="en-US" w:eastAsia="zh-CN"/>
        </w:rPr>
        <w:t xml:space="preserve">           </w:t>
      </w:r>
    </w:p>
    <w:p w14:paraId="058C2CCA">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法定代表人（负责人）: </w:t>
      </w:r>
      <w:r>
        <w:rPr>
          <w:rFonts w:hint="eastAsia" w:ascii="仿宋" w:hAnsi="仿宋" w:eastAsia="仿宋" w:cs="仿宋"/>
          <w:sz w:val="24"/>
          <w:szCs w:val="24"/>
          <w:highlight w:val="none"/>
          <w:u w:val="single"/>
          <w:lang w:val="en-US" w:eastAsia="zh-CN"/>
        </w:rPr>
        <w:t xml:space="preserve">                     </w:t>
      </w:r>
    </w:p>
    <w:p w14:paraId="286A84C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联系地址和电话： </w:t>
      </w:r>
      <w:r>
        <w:rPr>
          <w:rFonts w:hint="eastAsia" w:ascii="仿宋" w:hAnsi="仿宋" w:eastAsia="仿宋" w:cs="仿宋"/>
          <w:sz w:val="24"/>
          <w:szCs w:val="24"/>
          <w:highlight w:val="none"/>
          <w:u w:val="single"/>
          <w:lang w:val="en-US" w:eastAsia="zh-CN"/>
        </w:rPr>
        <w:t xml:space="preserve">                          </w:t>
      </w:r>
    </w:p>
    <w:p w14:paraId="5E470992">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为维护公平、公正、公开的市场秩序，树立诚实守信的投标人形象，我单位（本人）自愿作出以下承诺： </w:t>
      </w:r>
    </w:p>
    <w:p w14:paraId="13F5C7D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14:paraId="722A2E1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（一） 未被列入经营异常名录或者严重违法失信名单、失信被执行人，重大税收违法案件当事人名单、政府采购严重违法失信行为记录名单；</w:t>
      </w:r>
    </w:p>
    <w:p w14:paraId="1A4E0EDB">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（二） 未被相关监管部门作出行政处罚且尚在处罚有效期的；</w:t>
      </w:r>
    </w:p>
    <w:p w14:paraId="0551C39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（三） 未曾作出虚假承诺；</w:t>
      </w:r>
    </w:p>
    <w:p w14:paraId="0DE41DD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（四） 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14:paraId="55FE03A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highlight w:val="none"/>
        </w:rPr>
      </w:pPr>
      <w:r>
        <w:rPr>
          <w:rFonts w:hint="eastAsia" w:ascii="仿宋" w:hAnsi="仿宋" w:eastAsia="仿宋" w:cs="仿宋"/>
          <w:color w:val="000000"/>
          <w:kern w:val="0"/>
          <w:sz w:val="24"/>
          <w:szCs w:val="24"/>
          <w:highlight w:val="none"/>
          <w:lang w:val="en-US" w:eastAsia="zh-CN" w:bidi="ar"/>
        </w:rPr>
        <w:t>（五） 符合法律、行政法规规定的其他条件。</w:t>
      </w:r>
    </w:p>
    <w:p w14:paraId="1D1597C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二、我单位（本人）保证上述承诺事项的真实性。如有弄虚作假或其他违法违规行为，自愿按照规定将违背承诺行为作为失信行为记录到社会信用信息平台，列入不良行为记录名单，在两年内禁止参加许昌市城投发展集团有限公司及其子公司的所有招标（比选）活动。 </w:t>
      </w:r>
    </w:p>
    <w:p w14:paraId="0DE0EBB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投标人（盖章）: </w:t>
      </w:r>
    </w:p>
    <w:p w14:paraId="1158058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法定代表人、负责人、本人、或授权代表（签字或盖章）: </w:t>
      </w:r>
    </w:p>
    <w:p w14:paraId="78DA0B6D">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 年 月 日</w:t>
      </w:r>
    </w:p>
    <w:p w14:paraId="664F7F9C">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p>
    <w:p w14:paraId="4657F40C">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注： </w:t>
      </w:r>
    </w:p>
    <w:p w14:paraId="75F5CEE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1.投标人须在投标文件中按此模板提供承诺函，未提供视为未实质性响应招标文件要求，按无效投标处理。 </w:t>
      </w:r>
    </w:p>
    <w:p w14:paraId="155544DF">
      <w:pPr>
        <w:spacing w:before="100" w:beforeAutospacing="1" w:after="100" w:afterAutospacing="1" w:line="360" w:lineRule="auto"/>
        <w:ind w:firstLine="480" w:firstLineChars="20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14:paraId="6131BAC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55417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FD37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6D7FF1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4C9375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3310BF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11A557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BD84EEF">
      <w:pPr>
        <w:rPr>
          <w:rFonts w:hint="eastAsia" w:ascii="仿宋" w:hAnsi="仿宋" w:eastAsia="仿宋" w:cs="仿宋"/>
          <w:highlight w:val="none"/>
          <w:lang w:val="zh-CN"/>
        </w:rPr>
      </w:pPr>
    </w:p>
    <w:p w14:paraId="4D12364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89FF8E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919FE7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15F51E40">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743BA784">
      <w:pPr>
        <w:rPr>
          <w:rFonts w:hint="eastAsia"/>
          <w:highlight w:val="none"/>
          <w:lang w:val="zh-CN"/>
        </w:rPr>
      </w:pPr>
    </w:p>
    <w:p w14:paraId="1D58E56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16B1CCB">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720" w:footer="720" w:gutter="0"/>
          <w:pgNumType w:fmt="decimal"/>
          <w:cols w:space="720" w:num="1"/>
          <w:docGrid w:type="lines" w:linePitch="312" w:charSpace="0"/>
        </w:sectPr>
      </w:pPr>
    </w:p>
    <w:p w14:paraId="6BE3D12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3.</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 xml:space="preserve"> 承诺函</w:t>
      </w:r>
    </w:p>
    <w:p w14:paraId="38CA7DCC">
      <w:pPr>
        <w:autoSpaceDE w:val="0"/>
        <w:autoSpaceDN w:val="0"/>
        <w:adjustRightInd w:val="0"/>
        <w:spacing w:line="360" w:lineRule="auto"/>
        <w:jc w:val="left"/>
        <w:rPr>
          <w:rFonts w:hint="eastAsia" w:ascii="仿宋" w:hAnsi="仿宋" w:eastAsia="仿宋" w:cs="仿宋"/>
          <w:b/>
          <w:bCs/>
          <w:color w:val="auto"/>
          <w:sz w:val="28"/>
          <w:szCs w:val="28"/>
          <w:highlight w:val="none"/>
          <w:lang w:val="en-US" w:eastAsia="zh-CN"/>
        </w:rPr>
      </w:pPr>
    </w:p>
    <w:p w14:paraId="144BAFEB">
      <w:pPr>
        <w:autoSpaceDE w:val="0"/>
        <w:autoSpaceDN w:val="0"/>
        <w:adjustRightInd w:val="0"/>
        <w:spacing w:line="360" w:lineRule="auto"/>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致：</w:t>
      </w:r>
      <w:r>
        <w:rPr>
          <w:rFonts w:hint="eastAsia" w:ascii="仿宋" w:hAnsi="仿宋" w:eastAsia="仿宋" w:cs="仿宋"/>
          <w:b/>
          <w:bCs/>
          <w:color w:val="auto"/>
          <w:sz w:val="24"/>
          <w:szCs w:val="24"/>
          <w:highlight w:val="none"/>
          <w:lang w:val="zh-CN"/>
        </w:rPr>
        <w:t>许昌市城投发展集团有限公司</w:t>
      </w:r>
    </w:p>
    <w:p w14:paraId="2A1A5447">
      <w:pPr>
        <w:numPr>
          <w:ilvl w:val="0"/>
          <w:numId w:val="0"/>
        </w:numPr>
        <w:autoSpaceDE w:val="0"/>
        <w:autoSpaceDN w:val="0"/>
        <w:adjustRightInd w:val="0"/>
        <w:spacing w:line="360" w:lineRule="auto"/>
        <w:ind w:firstLine="482" w:firstLineChars="200"/>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zh-CN"/>
        </w:rPr>
        <w:t>我单位承诺未</w:t>
      </w:r>
      <w:r>
        <w:rPr>
          <w:rFonts w:hint="eastAsia" w:ascii="仿宋" w:hAnsi="仿宋" w:eastAsia="仿宋" w:cs="仿宋"/>
          <w:b/>
          <w:bCs/>
          <w:color w:val="auto"/>
          <w:sz w:val="24"/>
          <w:szCs w:val="24"/>
          <w:highlight w:val="none"/>
          <w:lang w:val="zh-CN" w:eastAsia="zh-CN"/>
        </w:rPr>
        <w:t>因公司债券项目被中国证券监督管理委员会行政处罚、行政监管措施</w:t>
      </w:r>
      <w:r>
        <w:rPr>
          <w:rFonts w:hint="eastAsia" w:ascii="仿宋" w:hAnsi="仿宋" w:eastAsia="仿宋" w:cs="仿宋"/>
          <w:b/>
          <w:bCs/>
          <w:color w:val="auto"/>
          <w:sz w:val="24"/>
          <w:szCs w:val="24"/>
          <w:highlight w:val="none"/>
          <w:lang w:val="zh-CN"/>
        </w:rPr>
        <w:t>或被立案调查等影响本次服务能力的情况。</w:t>
      </w:r>
    </w:p>
    <w:p w14:paraId="57C2BA3C">
      <w:pPr>
        <w:numPr>
          <w:ilvl w:val="0"/>
          <w:numId w:val="0"/>
        </w:numPr>
        <w:autoSpaceDE w:val="0"/>
        <w:autoSpaceDN w:val="0"/>
        <w:adjustRightInd w:val="0"/>
        <w:spacing w:line="360" w:lineRule="auto"/>
        <w:ind w:firstLine="482" w:firstLineChars="200"/>
        <w:jc w:val="left"/>
        <w:rPr>
          <w:rFonts w:hint="eastAsia" w:ascii="仿宋" w:hAnsi="仿宋" w:eastAsia="仿宋" w:cs="仿宋"/>
          <w:sz w:val="24"/>
          <w:szCs w:val="24"/>
          <w:highlight w:val="none"/>
          <w:lang w:val="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zh-CN"/>
        </w:rPr>
        <w:t>我单位承诺中标后，非因招标人原因未按招标人要求时间内获取注册批文或未按招标人规定时间内完成资金募集</w:t>
      </w:r>
      <w:r>
        <w:rPr>
          <w:rFonts w:hint="eastAsia" w:ascii="仿宋" w:hAnsi="仿宋" w:eastAsia="仿宋" w:cs="仿宋"/>
          <w:b/>
          <w:bCs/>
          <w:color w:val="auto"/>
          <w:sz w:val="24"/>
          <w:szCs w:val="24"/>
          <w:highlight w:val="none"/>
          <w:lang w:val="en-US" w:eastAsia="zh-CN"/>
        </w:rPr>
        <w:t>的</w:t>
      </w:r>
      <w:r>
        <w:rPr>
          <w:rFonts w:hint="eastAsia" w:ascii="仿宋" w:hAnsi="仿宋" w:eastAsia="仿宋" w:cs="仿宋"/>
          <w:b/>
          <w:bCs/>
          <w:color w:val="auto"/>
          <w:sz w:val="24"/>
          <w:szCs w:val="24"/>
          <w:highlight w:val="none"/>
          <w:lang w:val="zh-CN"/>
        </w:rPr>
        <w:t>，招标人有权单方面解除该笔债券承销协议，</w:t>
      </w:r>
      <w:r>
        <w:rPr>
          <w:rFonts w:hint="eastAsia" w:ascii="仿宋" w:hAnsi="仿宋" w:eastAsia="仿宋" w:cs="仿宋"/>
          <w:b/>
          <w:bCs/>
          <w:color w:val="auto"/>
          <w:sz w:val="24"/>
          <w:szCs w:val="24"/>
          <w:highlight w:val="none"/>
          <w:lang w:val="en-US" w:eastAsia="zh-CN"/>
        </w:rPr>
        <w:t>且</w:t>
      </w:r>
      <w:r>
        <w:rPr>
          <w:rFonts w:hint="eastAsia" w:ascii="仿宋" w:hAnsi="仿宋" w:eastAsia="仿宋" w:cs="仿宋"/>
          <w:b/>
          <w:bCs/>
          <w:color w:val="auto"/>
          <w:sz w:val="24"/>
          <w:szCs w:val="24"/>
          <w:highlight w:val="none"/>
          <w:lang w:val="zh-CN"/>
        </w:rPr>
        <w:t>招标人不承担任何责任。</w:t>
      </w:r>
    </w:p>
    <w:p w14:paraId="17416B76">
      <w:pPr>
        <w:autoSpaceDE w:val="0"/>
        <w:autoSpaceDN w:val="0"/>
        <w:adjustRightInd w:val="0"/>
        <w:spacing w:line="360" w:lineRule="auto"/>
        <w:jc w:val="center"/>
        <w:rPr>
          <w:rFonts w:hint="eastAsia" w:ascii="仿宋" w:hAnsi="仿宋" w:eastAsia="仿宋" w:cs="仿宋"/>
          <w:b/>
          <w:bCs/>
          <w:color w:val="auto"/>
          <w:sz w:val="24"/>
          <w:szCs w:val="24"/>
          <w:highlight w:val="none"/>
          <w:lang w:val="zh-CN"/>
        </w:rPr>
      </w:pPr>
    </w:p>
    <w:p w14:paraId="6DC11F9F">
      <w:pPr>
        <w:autoSpaceDE w:val="0"/>
        <w:autoSpaceDN w:val="0"/>
        <w:adjustRightInd w:val="0"/>
        <w:spacing w:line="360" w:lineRule="auto"/>
        <w:jc w:val="righ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投标人名称：</w:t>
      </w:r>
      <w:r>
        <w:rPr>
          <w:rFonts w:hint="eastAsia" w:ascii="仿宋" w:hAnsi="仿宋" w:eastAsia="仿宋" w:cs="仿宋"/>
          <w:b/>
          <w:bCs/>
          <w:color w:val="auto"/>
          <w:sz w:val="24"/>
          <w:szCs w:val="24"/>
          <w:highlight w:val="none"/>
          <w:u w:val="single"/>
          <w:lang w:val="zh-CN"/>
        </w:rPr>
        <w:t xml:space="preserve"> （全称） </w:t>
      </w:r>
      <w:r>
        <w:rPr>
          <w:rFonts w:hint="eastAsia" w:ascii="仿宋" w:hAnsi="仿宋" w:eastAsia="仿宋" w:cs="仿宋"/>
          <w:b/>
          <w:bCs/>
          <w:color w:val="auto"/>
          <w:sz w:val="24"/>
          <w:szCs w:val="24"/>
          <w:highlight w:val="none"/>
          <w:lang w:val="zh-CN"/>
        </w:rPr>
        <w:t>（公章）</w:t>
      </w:r>
    </w:p>
    <w:p w14:paraId="27BC09D0">
      <w:pPr>
        <w:pStyle w:val="14"/>
        <w:spacing w:line="36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日期：</w:t>
      </w:r>
    </w:p>
    <w:p w14:paraId="3696A48F">
      <w:pPr>
        <w:pStyle w:val="14"/>
        <w:spacing w:line="360" w:lineRule="auto"/>
        <w:jc w:val="center"/>
        <w:rPr>
          <w:rFonts w:hint="eastAsia" w:ascii="仿宋" w:hAnsi="仿宋" w:eastAsia="仿宋" w:cs="仿宋"/>
          <w:b/>
          <w:bCs/>
          <w:color w:val="auto"/>
          <w:sz w:val="28"/>
          <w:szCs w:val="28"/>
          <w:highlight w:val="none"/>
        </w:rPr>
      </w:pPr>
    </w:p>
    <w:p w14:paraId="06646633">
      <w:pPr>
        <w:pStyle w:val="14"/>
        <w:spacing w:line="360" w:lineRule="auto"/>
        <w:jc w:val="center"/>
        <w:rPr>
          <w:rFonts w:hint="eastAsia" w:ascii="仿宋" w:hAnsi="仿宋" w:eastAsia="仿宋" w:cs="仿宋"/>
          <w:b/>
          <w:bCs/>
          <w:color w:val="auto"/>
          <w:sz w:val="28"/>
          <w:szCs w:val="28"/>
          <w:highlight w:val="none"/>
        </w:rPr>
      </w:pPr>
    </w:p>
    <w:p w14:paraId="17035E90">
      <w:pPr>
        <w:pStyle w:val="14"/>
        <w:spacing w:line="360" w:lineRule="auto"/>
        <w:jc w:val="center"/>
        <w:rPr>
          <w:rFonts w:hint="eastAsia" w:ascii="仿宋" w:hAnsi="仿宋" w:eastAsia="仿宋" w:cs="仿宋"/>
          <w:b/>
          <w:bCs/>
          <w:color w:val="auto"/>
          <w:sz w:val="28"/>
          <w:szCs w:val="28"/>
          <w:highlight w:val="none"/>
        </w:rPr>
      </w:pPr>
    </w:p>
    <w:p w14:paraId="3B4E4B84">
      <w:pPr>
        <w:pStyle w:val="14"/>
        <w:spacing w:line="360" w:lineRule="auto"/>
        <w:jc w:val="center"/>
        <w:rPr>
          <w:rFonts w:hint="eastAsia" w:ascii="仿宋" w:hAnsi="仿宋" w:eastAsia="仿宋" w:cs="仿宋"/>
          <w:b/>
          <w:bCs/>
          <w:color w:val="auto"/>
          <w:sz w:val="28"/>
          <w:szCs w:val="28"/>
          <w:highlight w:val="none"/>
        </w:rPr>
      </w:pPr>
    </w:p>
    <w:p w14:paraId="6E60582D">
      <w:pPr>
        <w:pStyle w:val="14"/>
        <w:spacing w:line="360" w:lineRule="auto"/>
        <w:jc w:val="center"/>
        <w:rPr>
          <w:rFonts w:hint="eastAsia" w:ascii="仿宋" w:hAnsi="仿宋" w:eastAsia="仿宋" w:cs="仿宋"/>
          <w:b/>
          <w:bCs/>
          <w:color w:val="auto"/>
          <w:sz w:val="28"/>
          <w:szCs w:val="28"/>
          <w:highlight w:val="none"/>
        </w:rPr>
      </w:pPr>
    </w:p>
    <w:p w14:paraId="6EED0B1B">
      <w:pPr>
        <w:pStyle w:val="14"/>
        <w:spacing w:line="360" w:lineRule="auto"/>
        <w:jc w:val="center"/>
        <w:rPr>
          <w:rFonts w:hint="eastAsia" w:ascii="仿宋" w:hAnsi="仿宋" w:eastAsia="仿宋" w:cs="仿宋"/>
          <w:b/>
          <w:bCs/>
          <w:color w:val="auto"/>
          <w:sz w:val="28"/>
          <w:szCs w:val="28"/>
          <w:highlight w:val="none"/>
        </w:rPr>
      </w:pPr>
    </w:p>
    <w:p w14:paraId="24F886CC">
      <w:pPr>
        <w:pStyle w:val="14"/>
        <w:spacing w:line="360" w:lineRule="auto"/>
        <w:jc w:val="center"/>
        <w:rPr>
          <w:rFonts w:hint="eastAsia" w:ascii="仿宋" w:hAnsi="仿宋" w:eastAsia="仿宋" w:cs="仿宋"/>
          <w:b/>
          <w:bCs/>
          <w:color w:val="auto"/>
          <w:sz w:val="28"/>
          <w:szCs w:val="28"/>
          <w:highlight w:val="none"/>
        </w:rPr>
      </w:pPr>
    </w:p>
    <w:p w14:paraId="258912ED">
      <w:pPr>
        <w:pStyle w:val="14"/>
        <w:spacing w:line="360" w:lineRule="auto"/>
        <w:jc w:val="center"/>
        <w:rPr>
          <w:rFonts w:hint="eastAsia" w:ascii="仿宋" w:hAnsi="仿宋" w:eastAsia="仿宋" w:cs="仿宋"/>
          <w:b/>
          <w:bCs/>
          <w:color w:val="auto"/>
          <w:sz w:val="28"/>
          <w:szCs w:val="28"/>
          <w:highlight w:val="none"/>
        </w:rPr>
      </w:pPr>
    </w:p>
    <w:p w14:paraId="3C02C9BE">
      <w:pPr>
        <w:pStyle w:val="14"/>
        <w:spacing w:line="360" w:lineRule="auto"/>
        <w:jc w:val="center"/>
        <w:rPr>
          <w:rFonts w:hint="eastAsia" w:ascii="仿宋" w:hAnsi="仿宋" w:eastAsia="仿宋" w:cs="仿宋"/>
          <w:b/>
          <w:bCs/>
          <w:color w:val="auto"/>
          <w:sz w:val="28"/>
          <w:szCs w:val="28"/>
          <w:highlight w:val="none"/>
        </w:rPr>
      </w:pPr>
    </w:p>
    <w:p w14:paraId="6D1C7B6E">
      <w:pPr>
        <w:pStyle w:val="14"/>
        <w:spacing w:line="360" w:lineRule="auto"/>
        <w:jc w:val="center"/>
        <w:rPr>
          <w:rFonts w:hint="eastAsia" w:ascii="仿宋" w:hAnsi="仿宋" w:eastAsia="仿宋" w:cs="仿宋"/>
          <w:b/>
          <w:bCs/>
          <w:color w:val="auto"/>
          <w:sz w:val="28"/>
          <w:szCs w:val="28"/>
          <w:highlight w:val="none"/>
        </w:rPr>
      </w:pPr>
    </w:p>
    <w:p w14:paraId="38036F0D">
      <w:pPr>
        <w:pStyle w:val="14"/>
        <w:spacing w:line="360" w:lineRule="auto"/>
        <w:jc w:val="center"/>
        <w:rPr>
          <w:rFonts w:hint="eastAsia" w:ascii="仿宋" w:hAnsi="仿宋" w:eastAsia="仿宋" w:cs="仿宋"/>
          <w:b/>
          <w:bCs/>
          <w:color w:val="auto"/>
          <w:sz w:val="28"/>
          <w:szCs w:val="28"/>
          <w:highlight w:val="none"/>
          <w:lang w:val="en-US" w:eastAsia="zh-CN"/>
        </w:rPr>
      </w:pPr>
    </w:p>
    <w:p w14:paraId="1DBDFEA9">
      <w:pPr>
        <w:pStyle w:val="14"/>
        <w:spacing w:line="360" w:lineRule="auto"/>
        <w:jc w:val="center"/>
        <w:rPr>
          <w:rFonts w:hint="eastAsia" w:ascii="仿宋" w:hAnsi="仿宋" w:eastAsia="仿宋" w:cs="仿宋"/>
          <w:b/>
          <w:bCs/>
          <w:color w:val="auto"/>
          <w:sz w:val="28"/>
          <w:szCs w:val="28"/>
          <w:highlight w:val="none"/>
          <w:lang w:val="en-US" w:eastAsia="zh-CN"/>
        </w:rPr>
      </w:pPr>
    </w:p>
    <w:p w14:paraId="04086CD9">
      <w:pPr>
        <w:pStyle w:val="14"/>
        <w:spacing w:line="360" w:lineRule="auto"/>
        <w:jc w:val="center"/>
        <w:rPr>
          <w:rFonts w:hint="eastAsia" w:ascii="仿宋" w:hAnsi="仿宋" w:eastAsia="仿宋" w:cs="仿宋"/>
          <w:b/>
          <w:bCs/>
          <w:color w:val="auto"/>
          <w:sz w:val="28"/>
          <w:szCs w:val="28"/>
          <w:highlight w:val="none"/>
          <w:lang w:val="en-US" w:eastAsia="zh-CN"/>
        </w:rPr>
        <w:sectPr>
          <w:pgSz w:w="11906" w:h="16838"/>
          <w:pgMar w:top="1440" w:right="1800" w:bottom="1440" w:left="1800" w:header="720" w:footer="720" w:gutter="0"/>
          <w:pgNumType w:fmt="decimal"/>
          <w:cols w:space="720" w:num="1"/>
          <w:docGrid w:type="lines" w:linePitch="312" w:charSpace="0"/>
        </w:sectPr>
      </w:pPr>
    </w:p>
    <w:p w14:paraId="32EF636B">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3.6投标人基本情况一览表</w:t>
      </w:r>
    </w:p>
    <w:tbl>
      <w:tblPr>
        <w:tblStyle w:val="28"/>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14:paraId="604B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jc w:val="center"/>
        </w:trPr>
        <w:tc>
          <w:tcPr>
            <w:tcW w:w="1942" w:type="dxa"/>
            <w:noWrap w:val="0"/>
            <w:vAlign w:val="center"/>
          </w:tcPr>
          <w:p w14:paraId="346EA96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697" w:type="dxa"/>
            <w:gridSpan w:val="4"/>
            <w:noWrap w:val="0"/>
            <w:vAlign w:val="center"/>
          </w:tcPr>
          <w:p w14:paraId="20BA98D7">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071B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18215B8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303" w:type="dxa"/>
            <w:gridSpan w:val="2"/>
            <w:noWrap w:val="0"/>
            <w:vAlign w:val="center"/>
          </w:tcPr>
          <w:p w14:paraId="4B7FAC63">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61D4696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39" w:type="dxa"/>
            <w:noWrap w:val="0"/>
            <w:vAlign w:val="center"/>
          </w:tcPr>
          <w:p w14:paraId="7416150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7AC1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restart"/>
            <w:noWrap w:val="0"/>
            <w:vAlign w:val="center"/>
          </w:tcPr>
          <w:p w14:paraId="59E4392E">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10" w:type="dxa"/>
            <w:noWrap w:val="0"/>
            <w:vAlign w:val="center"/>
          </w:tcPr>
          <w:p w14:paraId="213CF470">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293" w:type="dxa"/>
            <w:noWrap w:val="0"/>
            <w:vAlign w:val="center"/>
          </w:tcPr>
          <w:p w14:paraId="4B12AD41">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34FD1B7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14:paraId="5587C53F">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5046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vMerge w:val="continue"/>
            <w:noWrap w:val="0"/>
            <w:vAlign w:val="center"/>
          </w:tcPr>
          <w:p w14:paraId="64EAA39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010" w:type="dxa"/>
            <w:noWrap w:val="0"/>
            <w:vAlign w:val="center"/>
          </w:tcPr>
          <w:p w14:paraId="6B1D3C68">
            <w:pPr>
              <w:widowControl w:val="0"/>
              <w:tabs>
                <w:tab w:val="left" w:pos="540"/>
              </w:tabs>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293" w:type="dxa"/>
            <w:noWrap w:val="0"/>
            <w:vAlign w:val="center"/>
          </w:tcPr>
          <w:p w14:paraId="0B9689C1">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7A2EC7C5">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网址</w:t>
            </w:r>
          </w:p>
        </w:tc>
        <w:tc>
          <w:tcPr>
            <w:tcW w:w="2639" w:type="dxa"/>
            <w:noWrap w:val="0"/>
            <w:vAlign w:val="center"/>
          </w:tcPr>
          <w:p w14:paraId="63AD3821">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6D88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333E2BE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组织结构</w:t>
            </w:r>
          </w:p>
        </w:tc>
        <w:tc>
          <w:tcPr>
            <w:tcW w:w="7697" w:type="dxa"/>
            <w:gridSpan w:val="4"/>
            <w:noWrap w:val="0"/>
            <w:vAlign w:val="center"/>
          </w:tcPr>
          <w:p w14:paraId="60A1F7BC">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4BB9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942" w:type="dxa"/>
            <w:noWrap w:val="0"/>
            <w:vAlign w:val="center"/>
          </w:tcPr>
          <w:p w14:paraId="66468BB9">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10" w:type="dxa"/>
            <w:noWrap w:val="0"/>
            <w:vAlign w:val="center"/>
          </w:tcPr>
          <w:p w14:paraId="0F36D78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93" w:type="dxa"/>
            <w:noWrap w:val="0"/>
            <w:vAlign w:val="center"/>
          </w:tcPr>
          <w:p w14:paraId="37434D3F">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5976BBA4">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noWrap w:val="0"/>
            <w:vAlign w:val="center"/>
          </w:tcPr>
          <w:p w14:paraId="72156B36">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0A1D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41569FD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3303" w:type="dxa"/>
            <w:gridSpan w:val="2"/>
            <w:noWrap w:val="0"/>
            <w:vAlign w:val="center"/>
          </w:tcPr>
          <w:p w14:paraId="40D429BF">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51793DB4">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员工总人数</w:t>
            </w:r>
          </w:p>
        </w:tc>
        <w:tc>
          <w:tcPr>
            <w:tcW w:w="2639" w:type="dxa"/>
            <w:noWrap w:val="0"/>
            <w:vAlign w:val="center"/>
          </w:tcPr>
          <w:p w14:paraId="330CE9A8">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4434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7F26F912">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3303" w:type="dxa"/>
            <w:gridSpan w:val="2"/>
            <w:noWrap w:val="0"/>
            <w:vAlign w:val="center"/>
          </w:tcPr>
          <w:p w14:paraId="29457C59">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729EE2C9">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639" w:type="dxa"/>
            <w:noWrap w:val="0"/>
            <w:vAlign w:val="center"/>
          </w:tcPr>
          <w:p w14:paraId="392CDEE9">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3559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jc w:val="center"/>
        </w:trPr>
        <w:tc>
          <w:tcPr>
            <w:tcW w:w="1942" w:type="dxa"/>
            <w:noWrap w:val="0"/>
            <w:vAlign w:val="center"/>
          </w:tcPr>
          <w:p w14:paraId="4B73140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3303" w:type="dxa"/>
            <w:gridSpan w:val="2"/>
            <w:noWrap w:val="0"/>
            <w:vAlign w:val="center"/>
          </w:tcPr>
          <w:p w14:paraId="5514C9F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7836703C">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基本账户开户银行</w:t>
            </w:r>
          </w:p>
        </w:tc>
        <w:tc>
          <w:tcPr>
            <w:tcW w:w="2639" w:type="dxa"/>
            <w:noWrap w:val="0"/>
            <w:vAlign w:val="center"/>
          </w:tcPr>
          <w:p w14:paraId="180F170F">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52F3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exact"/>
          <w:jc w:val="center"/>
        </w:trPr>
        <w:tc>
          <w:tcPr>
            <w:tcW w:w="1942" w:type="dxa"/>
            <w:noWrap w:val="0"/>
            <w:vAlign w:val="center"/>
          </w:tcPr>
          <w:p w14:paraId="12BDCA9C">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基本账户账号</w:t>
            </w:r>
          </w:p>
        </w:tc>
        <w:tc>
          <w:tcPr>
            <w:tcW w:w="3303" w:type="dxa"/>
            <w:gridSpan w:val="2"/>
            <w:noWrap w:val="0"/>
            <w:vAlign w:val="center"/>
          </w:tcPr>
          <w:p w14:paraId="7402F3DD">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c>
          <w:tcPr>
            <w:tcW w:w="1755" w:type="dxa"/>
            <w:noWrap w:val="0"/>
            <w:vAlign w:val="center"/>
          </w:tcPr>
          <w:p w14:paraId="13574050">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c>
          <w:tcPr>
            <w:tcW w:w="2639" w:type="dxa"/>
            <w:noWrap w:val="0"/>
            <w:vAlign w:val="center"/>
          </w:tcPr>
          <w:p w14:paraId="750D4B14">
            <w:pPr>
              <w:widowControl w:val="0"/>
              <w:kinsoku/>
              <w:overflowPunct/>
              <w:topLinePunct w:val="0"/>
              <w:autoSpaceDE w:val="0"/>
              <w:autoSpaceDN w:val="0"/>
              <w:bidi w:val="0"/>
              <w:adjustRightInd w:val="0"/>
              <w:spacing w:line="240" w:lineRule="auto"/>
              <w:ind w:left="105" w:leftChars="50"/>
              <w:jc w:val="center"/>
              <w:rPr>
                <w:rFonts w:hint="eastAsia" w:ascii="仿宋" w:hAnsi="仿宋" w:eastAsia="仿宋" w:cs="仿宋"/>
                <w:sz w:val="24"/>
                <w:szCs w:val="24"/>
                <w:highlight w:val="none"/>
              </w:rPr>
            </w:pPr>
          </w:p>
        </w:tc>
      </w:tr>
      <w:tr w14:paraId="2AC4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5" w:hRule="exact"/>
          <w:jc w:val="center"/>
        </w:trPr>
        <w:tc>
          <w:tcPr>
            <w:tcW w:w="1942" w:type="dxa"/>
            <w:noWrap w:val="0"/>
            <w:vAlign w:val="center"/>
          </w:tcPr>
          <w:p w14:paraId="250D891B">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697" w:type="dxa"/>
            <w:gridSpan w:val="4"/>
            <w:noWrap w:val="0"/>
            <w:vAlign w:val="center"/>
          </w:tcPr>
          <w:p w14:paraId="6491CF8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r w14:paraId="7403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jc w:val="center"/>
        </w:trPr>
        <w:tc>
          <w:tcPr>
            <w:tcW w:w="1942" w:type="dxa"/>
            <w:noWrap w:val="0"/>
            <w:vAlign w:val="center"/>
          </w:tcPr>
          <w:p w14:paraId="14217969">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697" w:type="dxa"/>
            <w:gridSpan w:val="4"/>
            <w:noWrap w:val="0"/>
            <w:vAlign w:val="center"/>
          </w:tcPr>
          <w:p w14:paraId="445FD568">
            <w:pPr>
              <w:widowControl w:val="0"/>
              <w:kinsoku/>
              <w:overflowPunct/>
              <w:topLinePunct w:val="0"/>
              <w:autoSpaceDE w:val="0"/>
              <w:autoSpaceDN w:val="0"/>
              <w:bidi w:val="0"/>
              <w:adjustRightInd w:val="0"/>
              <w:spacing w:line="240" w:lineRule="auto"/>
              <w:jc w:val="center"/>
              <w:rPr>
                <w:rFonts w:hint="eastAsia" w:ascii="仿宋" w:hAnsi="仿宋" w:eastAsia="仿宋" w:cs="仿宋"/>
                <w:sz w:val="24"/>
                <w:szCs w:val="24"/>
                <w:highlight w:val="none"/>
              </w:rPr>
            </w:pPr>
          </w:p>
        </w:tc>
      </w:tr>
    </w:tbl>
    <w:p w14:paraId="4F3DB6AC">
      <w:pPr>
        <w:pStyle w:val="14"/>
        <w:spacing w:line="360" w:lineRule="auto"/>
        <w:jc w:val="center"/>
        <w:rPr>
          <w:rFonts w:hint="eastAsia" w:ascii="仿宋" w:hAnsi="仿宋" w:eastAsia="仿宋" w:cs="仿宋"/>
          <w:b/>
          <w:bCs/>
          <w:color w:val="auto"/>
          <w:sz w:val="28"/>
          <w:szCs w:val="28"/>
          <w:highlight w:val="none"/>
          <w:lang w:val="en-US" w:eastAsia="zh-CN"/>
        </w:rPr>
      </w:pPr>
    </w:p>
    <w:p w14:paraId="6B79D052">
      <w:pPr>
        <w:pStyle w:val="14"/>
        <w:spacing w:line="360" w:lineRule="auto"/>
        <w:jc w:val="center"/>
        <w:rPr>
          <w:rFonts w:hint="eastAsia" w:ascii="仿宋" w:hAnsi="仿宋" w:eastAsia="仿宋" w:cs="仿宋"/>
          <w:b/>
          <w:bCs/>
          <w:color w:val="auto"/>
          <w:sz w:val="28"/>
          <w:szCs w:val="28"/>
          <w:highlight w:val="none"/>
          <w:lang w:val="en-US" w:eastAsia="zh-CN"/>
        </w:rPr>
      </w:pPr>
    </w:p>
    <w:p w14:paraId="34459ED6">
      <w:pPr>
        <w:pStyle w:val="14"/>
        <w:spacing w:line="360" w:lineRule="auto"/>
        <w:jc w:val="center"/>
        <w:rPr>
          <w:rFonts w:hint="eastAsia" w:ascii="仿宋" w:hAnsi="仿宋" w:eastAsia="仿宋" w:cs="仿宋"/>
          <w:b/>
          <w:bCs/>
          <w:color w:val="auto"/>
          <w:sz w:val="28"/>
          <w:szCs w:val="28"/>
          <w:highlight w:val="none"/>
          <w:lang w:val="en-US" w:eastAsia="zh-CN"/>
        </w:rPr>
      </w:pPr>
    </w:p>
    <w:p w14:paraId="13872E71">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3.7特殊资格要求</w:t>
      </w:r>
    </w:p>
    <w:p w14:paraId="5289D59C">
      <w:pPr>
        <w:pStyle w:val="14"/>
        <w:spacing w:line="360" w:lineRule="auto"/>
        <w:jc w:val="center"/>
        <w:rPr>
          <w:rFonts w:hint="eastAsia" w:ascii="仿宋" w:hAnsi="仿宋" w:eastAsia="仿宋" w:cs="仿宋"/>
          <w:b/>
          <w:bCs/>
          <w:color w:val="auto"/>
          <w:sz w:val="28"/>
          <w:szCs w:val="28"/>
          <w:highlight w:val="none"/>
          <w:lang w:val="en-US" w:eastAsia="zh-CN"/>
        </w:rPr>
      </w:pPr>
    </w:p>
    <w:p w14:paraId="7C634BAC">
      <w:pPr>
        <w:pStyle w:val="14"/>
        <w:spacing w:line="360" w:lineRule="auto"/>
        <w:jc w:val="center"/>
        <w:rPr>
          <w:rFonts w:hint="eastAsia" w:ascii="仿宋" w:hAnsi="仿宋" w:eastAsia="仿宋" w:cs="仿宋"/>
          <w:b/>
          <w:bCs/>
          <w:color w:val="auto"/>
          <w:sz w:val="28"/>
          <w:szCs w:val="28"/>
          <w:highlight w:val="none"/>
          <w:lang w:val="en-US" w:eastAsia="zh-CN"/>
        </w:rPr>
      </w:pPr>
    </w:p>
    <w:p w14:paraId="78A4BC28">
      <w:pPr>
        <w:pStyle w:val="14"/>
        <w:spacing w:line="360" w:lineRule="auto"/>
        <w:jc w:val="center"/>
        <w:rPr>
          <w:rFonts w:hint="eastAsia" w:ascii="仿宋" w:hAnsi="仿宋" w:eastAsia="仿宋" w:cs="仿宋"/>
          <w:b/>
          <w:bCs/>
          <w:color w:val="auto"/>
          <w:sz w:val="28"/>
          <w:szCs w:val="28"/>
          <w:highlight w:val="none"/>
          <w:lang w:val="en-US" w:eastAsia="zh-CN"/>
        </w:rPr>
      </w:pPr>
    </w:p>
    <w:p w14:paraId="0B7C094E">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3.8廉洁自律承诺书</w:t>
      </w:r>
    </w:p>
    <w:p w14:paraId="439D6097">
      <w:pPr>
        <w:pStyle w:val="14"/>
        <w:spacing w:line="360" w:lineRule="auto"/>
        <w:jc w:val="center"/>
        <w:rPr>
          <w:rFonts w:hint="eastAsia" w:ascii="仿宋" w:hAnsi="仿宋" w:eastAsia="仿宋" w:cs="仿宋"/>
          <w:b/>
          <w:bCs/>
          <w:color w:val="auto"/>
          <w:sz w:val="28"/>
          <w:szCs w:val="28"/>
          <w:highlight w:val="none"/>
          <w:lang w:val="en-US" w:eastAsia="zh-CN"/>
        </w:rPr>
      </w:pPr>
    </w:p>
    <w:p w14:paraId="56E69482">
      <w:pPr>
        <w:pStyle w:val="14"/>
        <w:spacing w:line="360" w:lineRule="auto"/>
        <w:jc w:val="left"/>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致:许昌市城投发展集团有限公司     </w:t>
      </w:r>
    </w:p>
    <w:p w14:paraId="39DB7354">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为维护公平竞争的市场环境，确保经济活动的廉洁性、合法性和透明度，防止任何形式的不正当交易及腐败行为，我单位作为投标人，郑重承诺如下:</w:t>
      </w:r>
    </w:p>
    <w:p w14:paraId="29F0EBFF">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1.严格遵守国家及地方关于招投标、市场竞争的相关法律法规，不使用不正当手段妨碍、排挤相关投标单位或串通投标。</w:t>
      </w:r>
    </w:p>
    <w:p w14:paraId="6921106E">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2.不以任何形式（包括但不限于现金、礼品、有价证券回扣、佣金、提供旅游、娱乐活动等）向招标人员、评标专家或其他利害关系方进行贿赂或给予不正当利益。</w:t>
      </w:r>
    </w:p>
    <w:p w14:paraId="11205577">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3.不进行任何可能影响招标公平、公正的活动或尝试干预评标过程。</w:t>
      </w:r>
    </w:p>
    <w:p w14:paraId="675C9B5D">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如违反上述承诺，我单位愿意接受包括但不限于取消投标资格、中标无效、列入不良行为记录名单等，给招标单位造成损失的，依法承担赔偿责任。</w:t>
      </w:r>
    </w:p>
    <w:p w14:paraId="53FB1014">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特此承诺。</w:t>
      </w:r>
    </w:p>
    <w:p w14:paraId="2DFDD393">
      <w:pPr>
        <w:pStyle w:val="14"/>
        <w:spacing w:line="360" w:lineRule="auto"/>
        <w:ind w:firstLine="638" w:firstLineChars="266"/>
        <w:jc w:val="left"/>
        <w:rPr>
          <w:rFonts w:hint="eastAsia" w:ascii="仿宋" w:hAnsi="仿宋" w:eastAsia="仿宋" w:cs="仿宋"/>
          <w:b w:val="0"/>
          <w:bCs w:val="0"/>
          <w:color w:val="000000"/>
          <w:kern w:val="0"/>
          <w:sz w:val="24"/>
          <w:szCs w:val="24"/>
          <w:highlight w:val="none"/>
          <w:lang w:val="en-US" w:eastAsia="zh-CN" w:bidi="ar"/>
        </w:rPr>
      </w:pPr>
    </w:p>
    <w:p w14:paraId="4CB0C08D">
      <w:pPr>
        <w:pStyle w:val="14"/>
        <w:spacing w:line="360" w:lineRule="auto"/>
        <w:ind w:firstLine="638" w:firstLineChars="266"/>
        <w:jc w:val="right"/>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单位名称（盖章）</w:t>
      </w:r>
    </w:p>
    <w:p w14:paraId="462B419B">
      <w:pPr>
        <w:pStyle w:val="14"/>
        <w:spacing w:line="360" w:lineRule="auto"/>
        <w:ind w:firstLine="638" w:firstLineChars="266"/>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 xml:space="preserve">                                      日期:</w:t>
      </w:r>
    </w:p>
    <w:p w14:paraId="1ED7E193">
      <w:pPr>
        <w:pStyle w:val="14"/>
        <w:spacing w:line="360" w:lineRule="auto"/>
        <w:ind w:firstLine="638" w:firstLineChars="266"/>
        <w:jc w:val="center"/>
        <w:rPr>
          <w:rFonts w:hint="eastAsia" w:ascii="仿宋" w:hAnsi="仿宋" w:eastAsia="仿宋" w:cs="仿宋"/>
          <w:b w:val="0"/>
          <w:bCs w:val="0"/>
          <w:color w:val="000000"/>
          <w:kern w:val="0"/>
          <w:sz w:val="24"/>
          <w:szCs w:val="24"/>
          <w:highlight w:val="none"/>
          <w:lang w:val="en-US" w:eastAsia="zh-CN" w:bidi="ar"/>
        </w:rPr>
      </w:pPr>
    </w:p>
    <w:p w14:paraId="3735A76B">
      <w:pPr>
        <w:pStyle w:val="14"/>
        <w:spacing w:line="360" w:lineRule="auto"/>
        <w:ind w:firstLine="638" w:firstLineChars="266"/>
        <w:jc w:val="center"/>
        <w:rPr>
          <w:rFonts w:hint="eastAsia" w:ascii="仿宋" w:hAnsi="仿宋" w:eastAsia="仿宋" w:cs="仿宋"/>
          <w:b w:val="0"/>
          <w:bCs w:val="0"/>
          <w:color w:val="000000"/>
          <w:kern w:val="0"/>
          <w:sz w:val="24"/>
          <w:szCs w:val="24"/>
          <w:highlight w:val="none"/>
          <w:lang w:val="en-US" w:eastAsia="zh-CN" w:bidi="ar"/>
        </w:rPr>
      </w:pPr>
    </w:p>
    <w:p w14:paraId="473EEC40">
      <w:pPr>
        <w:pStyle w:val="14"/>
        <w:spacing w:line="360" w:lineRule="auto"/>
        <w:ind w:firstLine="748" w:firstLineChars="266"/>
        <w:jc w:val="center"/>
        <w:rPr>
          <w:rFonts w:hint="eastAsia" w:ascii="仿宋" w:hAnsi="仿宋" w:eastAsia="仿宋" w:cs="仿宋"/>
          <w:b/>
          <w:bCs/>
          <w:color w:val="auto"/>
          <w:sz w:val="28"/>
          <w:szCs w:val="28"/>
          <w:highlight w:val="none"/>
          <w:lang w:val="en-US" w:eastAsia="zh-CN"/>
        </w:rPr>
      </w:pPr>
    </w:p>
    <w:p w14:paraId="4E8F0DA7">
      <w:pPr>
        <w:pStyle w:val="14"/>
        <w:spacing w:line="360" w:lineRule="auto"/>
        <w:ind w:firstLine="748" w:firstLineChars="266"/>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3.9</w:t>
      </w:r>
      <w:r>
        <w:rPr>
          <w:rFonts w:hint="eastAsia" w:ascii="仿宋" w:hAnsi="仿宋" w:eastAsia="仿宋" w:cs="仿宋"/>
          <w:b/>
          <w:bCs/>
          <w:color w:val="auto"/>
          <w:sz w:val="28"/>
          <w:szCs w:val="28"/>
          <w:highlight w:val="none"/>
        </w:rPr>
        <w:t>其他资格证书</w:t>
      </w:r>
      <w:r>
        <w:rPr>
          <w:rFonts w:hint="eastAsia" w:ascii="仿宋" w:hAnsi="仿宋" w:eastAsia="仿宋" w:cs="仿宋"/>
          <w:b/>
          <w:bCs/>
          <w:color w:val="auto"/>
          <w:sz w:val="28"/>
          <w:szCs w:val="28"/>
          <w:highlight w:val="none"/>
          <w:lang w:val="en-US" w:eastAsia="zh-CN"/>
        </w:rPr>
        <w:t>或材料</w:t>
      </w:r>
    </w:p>
    <w:p w14:paraId="5645370A">
      <w:pPr>
        <w:pStyle w:val="14"/>
        <w:spacing w:line="360" w:lineRule="auto"/>
        <w:jc w:val="center"/>
        <w:rPr>
          <w:rFonts w:hint="eastAsia" w:ascii="仿宋" w:hAnsi="仿宋" w:eastAsia="仿宋" w:cs="仿宋"/>
          <w:b/>
          <w:snapToGrid w:val="0"/>
          <w:color w:val="auto"/>
          <w:kern w:val="0"/>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14:paraId="63FB0672">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en-US" w:eastAsia="zh-CN"/>
        </w:rPr>
        <w:t>四</w:t>
      </w:r>
      <w:r>
        <w:rPr>
          <w:rFonts w:hint="eastAsia" w:ascii="仿宋" w:hAnsi="仿宋" w:eastAsia="仿宋" w:cs="仿宋"/>
          <w:b/>
          <w:snapToGrid w:val="0"/>
          <w:color w:val="auto"/>
          <w:kern w:val="0"/>
          <w:sz w:val="36"/>
          <w:szCs w:val="36"/>
          <w:highlight w:val="none"/>
          <w:lang w:val="zh-CN" w:eastAsia="zh-CN"/>
        </w:rPr>
        <w:t>、</w:t>
      </w:r>
      <w:r>
        <w:rPr>
          <w:rFonts w:hint="eastAsia" w:ascii="仿宋" w:hAnsi="仿宋" w:eastAsia="仿宋" w:cs="仿宋"/>
          <w:b/>
          <w:snapToGrid w:val="0"/>
          <w:color w:val="auto"/>
          <w:kern w:val="0"/>
          <w:sz w:val="36"/>
          <w:szCs w:val="36"/>
          <w:highlight w:val="none"/>
          <w:lang w:val="en-US" w:eastAsia="zh-CN"/>
        </w:rPr>
        <w:t>其他</w:t>
      </w:r>
      <w:r>
        <w:rPr>
          <w:rFonts w:hint="eastAsia" w:ascii="仿宋" w:hAnsi="仿宋" w:eastAsia="仿宋" w:cs="仿宋"/>
          <w:b/>
          <w:snapToGrid w:val="0"/>
          <w:color w:val="auto"/>
          <w:kern w:val="0"/>
          <w:sz w:val="36"/>
          <w:szCs w:val="36"/>
          <w:highlight w:val="none"/>
          <w:lang w:val="zh-CN" w:eastAsia="zh-CN"/>
        </w:rPr>
        <w:t>证明材料</w:t>
      </w:r>
    </w:p>
    <w:p w14:paraId="2B9F1054">
      <w:pPr>
        <w:pStyle w:val="14"/>
        <w:spacing w:line="360" w:lineRule="auto"/>
        <w:jc w:val="center"/>
        <w:rPr>
          <w:rFonts w:hint="eastAsia" w:ascii="仿宋" w:hAnsi="仿宋" w:eastAsia="仿宋" w:cs="仿宋"/>
          <w:b/>
          <w:bCs/>
          <w:color w:val="auto"/>
          <w:sz w:val="28"/>
          <w:szCs w:val="28"/>
          <w:highlight w:val="none"/>
        </w:rPr>
      </w:pPr>
    </w:p>
    <w:p w14:paraId="353E8B0A">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lang w:val="en-US" w:eastAsia="zh-CN"/>
        </w:rPr>
        <w:t>债券服务方案</w:t>
      </w:r>
    </w:p>
    <w:p w14:paraId="0F3DC050">
      <w:pPr>
        <w:pStyle w:val="14"/>
        <w:spacing w:line="360" w:lineRule="auto"/>
        <w:jc w:val="center"/>
        <w:rPr>
          <w:rFonts w:hint="eastAsia" w:ascii="仿宋" w:hAnsi="仿宋" w:eastAsia="仿宋" w:cs="仿宋"/>
          <w:b/>
          <w:bCs/>
          <w:color w:val="auto"/>
          <w:sz w:val="28"/>
          <w:szCs w:val="28"/>
          <w:highlight w:val="none"/>
          <w:lang w:val="zh-CN"/>
        </w:rPr>
      </w:pPr>
    </w:p>
    <w:p w14:paraId="05A97157">
      <w:pPr>
        <w:pStyle w:val="14"/>
        <w:spacing w:line="360" w:lineRule="auto"/>
        <w:jc w:val="center"/>
        <w:rPr>
          <w:rFonts w:hint="eastAsia" w:ascii="仿宋" w:hAnsi="仿宋" w:eastAsia="仿宋" w:cs="仿宋"/>
          <w:b/>
          <w:bCs/>
          <w:color w:val="auto"/>
          <w:sz w:val="28"/>
          <w:szCs w:val="28"/>
          <w:highlight w:val="none"/>
          <w:lang w:val="zh-CN"/>
        </w:rPr>
      </w:pPr>
    </w:p>
    <w:p w14:paraId="6F31D978">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14:paraId="6200010B">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0805197B">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4413ED23">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09B41351">
      <w:pPr>
        <w:snapToGrid w:val="0"/>
        <w:spacing w:line="540" w:lineRule="exact"/>
        <w:jc w:val="center"/>
        <w:rPr>
          <w:rFonts w:hint="eastAsia" w:ascii="仿宋" w:hAnsi="仿宋" w:eastAsia="仿宋" w:cs="仿宋"/>
          <w:b/>
          <w:bCs/>
          <w:color w:val="auto"/>
          <w:sz w:val="28"/>
          <w:szCs w:val="28"/>
          <w:highlight w:val="none"/>
          <w:lang w:val="en-US" w:eastAsia="zh-CN"/>
        </w:rPr>
      </w:pPr>
    </w:p>
    <w:p w14:paraId="260C33C3">
      <w:pPr>
        <w:snapToGrid w:val="0"/>
        <w:spacing w:line="540" w:lineRule="exact"/>
        <w:jc w:val="center"/>
        <w:rPr>
          <w:rFonts w:hint="eastAsia" w:ascii="仿宋" w:hAnsi="仿宋" w:eastAsia="仿宋" w:cs="仿宋"/>
          <w:b/>
          <w:bCs/>
          <w:color w:val="auto"/>
          <w:sz w:val="28"/>
          <w:szCs w:val="28"/>
          <w:highlight w:val="none"/>
          <w:lang w:val="en-US" w:eastAsia="zh-CN"/>
        </w:rPr>
      </w:pPr>
    </w:p>
    <w:p w14:paraId="01EB5801">
      <w:pPr>
        <w:snapToGrid w:val="0"/>
        <w:spacing w:line="540" w:lineRule="exact"/>
        <w:jc w:val="center"/>
        <w:rPr>
          <w:rFonts w:hint="eastAsia" w:ascii="仿宋" w:hAnsi="仿宋" w:eastAsia="仿宋" w:cs="仿宋"/>
          <w:b/>
          <w:bCs/>
          <w:color w:val="auto"/>
          <w:sz w:val="28"/>
          <w:szCs w:val="28"/>
          <w:highlight w:val="none"/>
          <w:lang w:val="en-US" w:eastAsia="zh-CN"/>
        </w:rPr>
      </w:pPr>
    </w:p>
    <w:p w14:paraId="50FDB48B">
      <w:pPr>
        <w:snapToGrid w:val="0"/>
        <w:spacing w:line="540" w:lineRule="exact"/>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4.2项目团队</w:t>
      </w:r>
    </w:p>
    <w:p w14:paraId="35929238">
      <w:pPr>
        <w:snapToGrid w:val="0"/>
        <w:spacing w:line="540" w:lineRule="exact"/>
        <w:jc w:val="center"/>
        <w:rPr>
          <w:rFonts w:hint="eastAsia" w:ascii="仿宋" w:hAnsi="仿宋" w:eastAsia="仿宋" w:cs="仿宋"/>
          <w:b/>
          <w:bCs/>
          <w:color w:val="auto"/>
          <w:sz w:val="28"/>
          <w:szCs w:val="28"/>
          <w:highlight w:val="none"/>
          <w:lang w:val="zh-CN"/>
        </w:rPr>
      </w:pPr>
    </w:p>
    <w:p w14:paraId="398DC5DB">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14:paraId="0BDA436D">
      <w:pPr>
        <w:snapToGrid w:val="0"/>
        <w:spacing w:line="540" w:lineRule="exact"/>
        <w:jc w:val="center"/>
        <w:rPr>
          <w:rFonts w:hint="eastAsia" w:ascii="仿宋" w:hAnsi="仿宋" w:eastAsia="仿宋" w:cs="仿宋"/>
          <w:b/>
          <w:bCs/>
          <w:color w:val="auto"/>
          <w:sz w:val="28"/>
          <w:szCs w:val="28"/>
          <w:highlight w:val="none"/>
        </w:rPr>
      </w:pPr>
    </w:p>
    <w:p w14:paraId="466C4A70">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1A27DA25">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3E427EA0">
      <w:pPr>
        <w:snapToGrid w:val="0"/>
        <w:spacing w:line="540" w:lineRule="exact"/>
        <w:jc w:val="center"/>
        <w:rPr>
          <w:rFonts w:hint="eastAsia" w:ascii="仿宋" w:hAnsi="仿宋" w:eastAsia="仿宋" w:cs="仿宋"/>
          <w:b/>
          <w:bCs/>
          <w:color w:val="auto"/>
          <w:sz w:val="28"/>
          <w:szCs w:val="28"/>
          <w:highlight w:val="none"/>
        </w:rPr>
      </w:pPr>
    </w:p>
    <w:p w14:paraId="36758D4E">
      <w:pPr>
        <w:pStyle w:val="14"/>
        <w:spacing w:line="360" w:lineRule="auto"/>
        <w:jc w:val="both"/>
        <w:rPr>
          <w:rFonts w:hint="eastAsia" w:ascii="仿宋" w:hAnsi="仿宋" w:eastAsia="仿宋" w:cs="仿宋"/>
          <w:b/>
          <w:bCs/>
          <w:color w:val="auto"/>
          <w:sz w:val="28"/>
          <w:szCs w:val="28"/>
          <w:highlight w:val="none"/>
        </w:rPr>
      </w:pPr>
    </w:p>
    <w:p w14:paraId="3733F19B">
      <w:pPr>
        <w:pStyle w:val="14"/>
        <w:spacing w:line="360" w:lineRule="auto"/>
        <w:jc w:val="center"/>
        <w:rPr>
          <w:rFonts w:hint="eastAsia" w:ascii="仿宋" w:hAnsi="仿宋" w:eastAsia="仿宋" w:cs="仿宋"/>
          <w:b/>
          <w:bCs/>
          <w:color w:val="auto"/>
          <w:sz w:val="28"/>
          <w:szCs w:val="28"/>
          <w:highlight w:val="none"/>
        </w:rPr>
      </w:pPr>
    </w:p>
    <w:p w14:paraId="4A63DFB9">
      <w:pPr>
        <w:pStyle w:val="14"/>
        <w:spacing w:line="360" w:lineRule="auto"/>
        <w:jc w:val="center"/>
        <w:rPr>
          <w:rFonts w:hint="eastAsia" w:ascii="仿宋" w:hAnsi="仿宋" w:eastAsia="仿宋" w:cs="仿宋"/>
          <w:b/>
          <w:bCs/>
          <w:color w:val="auto"/>
          <w:sz w:val="28"/>
          <w:szCs w:val="28"/>
          <w:highlight w:val="none"/>
        </w:rPr>
        <w:sectPr>
          <w:pgSz w:w="11906" w:h="16838"/>
          <w:pgMar w:top="1440" w:right="1800" w:bottom="1440" w:left="1800" w:header="720" w:footer="720" w:gutter="0"/>
          <w:pgNumType w:fmt="decimal"/>
          <w:cols w:space="720" w:num="1"/>
          <w:docGrid w:type="lines" w:linePitch="312" w:charSpace="0"/>
        </w:sectPr>
      </w:pPr>
    </w:p>
    <w:p w14:paraId="7273F0B9">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3投债承诺</w:t>
      </w:r>
    </w:p>
    <w:p w14:paraId="3DC5EC16">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7965A985">
      <w:pPr>
        <w:pStyle w:val="14"/>
        <w:spacing w:line="360" w:lineRule="auto"/>
        <w:ind w:firstLine="560" w:firstLineChars="200"/>
        <w:jc w:val="center"/>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投资购买招标人债券</w:t>
      </w:r>
      <w:r>
        <w:rPr>
          <w:rFonts w:hint="eastAsia" w:ascii="仿宋" w:hAnsi="仿宋" w:eastAsia="仿宋" w:cs="仿宋"/>
          <w:b w:val="0"/>
          <w:bCs w:val="0"/>
          <w:color w:val="auto"/>
          <w:sz w:val="28"/>
          <w:szCs w:val="28"/>
          <w:highlight w:val="none"/>
          <w:lang w:val="en-US" w:eastAsia="zh-CN"/>
        </w:rPr>
        <w:t>的承诺。</w:t>
      </w:r>
    </w:p>
    <w:p w14:paraId="0479AEF8">
      <w:pPr>
        <w:snapToGrid w:val="0"/>
        <w:spacing w:line="540" w:lineRule="exact"/>
        <w:jc w:val="center"/>
        <w:rPr>
          <w:rFonts w:hint="eastAsia" w:ascii="仿宋" w:hAnsi="仿宋" w:eastAsia="仿宋" w:cs="仿宋"/>
          <w:b/>
          <w:bCs/>
          <w:color w:val="auto"/>
          <w:sz w:val="28"/>
          <w:szCs w:val="28"/>
          <w:highlight w:val="none"/>
          <w:lang w:val="zh-CN"/>
        </w:rPr>
      </w:pPr>
    </w:p>
    <w:p w14:paraId="6AA0E6FE">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14:paraId="605F3499">
      <w:pPr>
        <w:snapToGrid w:val="0"/>
        <w:spacing w:line="540" w:lineRule="exact"/>
        <w:jc w:val="center"/>
        <w:rPr>
          <w:rFonts w:hint="eastAsia" w:ascii="仿宋" w:hAnsi="仿宋" w:eastAsia="仿宋" w:cs="仿宋"/>
          <w:b/>
          <w:bCs/>
          <w:color w:val="auto"/>
          <w:sz w:val="28"/>
          <w:szCs w:val="28"/>
          <w:highlight w:val="none"/>
        </w:rPr>
      </w:pPr>
    </w:p>
    <w:p w14:paraId="3394C25C">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771F7C7F">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6DA6EBE9">
      <w:pPr>
        <w:snapToGrid w:val="0"/>
        <w:spacing w:line="540" w:lineRule="exact"/>
        <w:jc w:val="center"/>
        <w:rPr>
          <w:rFonts w:hint="eastAsia" w:ascii="仿宋" w:hAnsi="仿宋" w:eastAsia="仿宋" w:cs="仿宋"/>
          <w:b/>
          <w:bCs/>
          <w:color w:val="auto"/>
          <w:sz w:val="28"/>
          <w:szCs w:val="28"/>
          <w:highlight w:val="none"/>
        </w:rPr>
      </w:pPr>
    </w:p>
    <w:p w14:paraId="5D66773D">
      <w:pPr>
        <w:rPr>
          <w:rFonts w:hint="eastAsia" w:ascii="仿宋" w:hAnsi="仿宋" w:eastAsia="仿宋" w:cs="仿宋"/>
          <w:color w:val="auto"/>
          <w:sz w:val="20"/>
          <w:szCs w:val="18"/>
          <w:highlight w:val="none"/>
        </w:rPr>
      </w:pPr>
    </w:p>
    <w:p w14:paraId="1465FBE5">
      <w:pPr>
        <w:pStyle w:val="14"/>
        <w:spacing w:line="360" w:lineRule="auto"/>
        <w:jc w:val="center"/>
        <w:rPr>
          <w:rFonts w:hint="eastAsia" w:ascii="仿宋" w:hAnsi="仿宋" w:eastAsia="仿宋" w:cs="仿宋"/>
          <w:b/>
          <w:bCs/>
          <w:color w:val="auto"/>
          <w:sz w:val="28"/>
          <w:szCs w:val="28"/>
          <w:highlight w:val="none"/>
        </w:rPr>
      </w:pPr>
    </w:p>
    <w:p w14:paraId="6985782E">
      <w:pPr>
        <w:pStyle w:val="14"/>
        <w:spacing w:line="360" w:lineRule="auto"/>
        <w:jc w:val="both"/>
        <w:rPr>
          <w:rFonts w:hint="eastAsia" w:ascii="仿宋" w:hAnsi="仿宋" w:eastAsia="仿宋" w:cs="仿宋"/>
          <w:b/>
          <w:bCs/>
          <w:color w:val="auto"/>
          <w:sz w:val="28"/>
          <w:szCs w:val="28"/>
          <w:highlight w:val="none"/>
        </w:rPr>
      </w:pPr>
    </w:p>
    <w:p w14:paraId="66698E55">
      <w:pPr>
        <w:pStyle w:val="14"/>
        <w:spacing w:line="360" w:lineRule="auto"/>
        <w:jc w:val="center"/>
        <w:rPr>
          <w:rFonts w:hint="eastAsia" w:ascii="仿宋" w:hAnsi="仿宋" w:eastAsia="仿宋" w:cs="仿宋"/>
          <w:b/>
          <w:bCs/>
          <w:color w:val="auto"/>
          <w:sz w:val="28"/>
          <w:szCs w:val="28"/>
          <w:highlight w:val="none"/>
        </w:rPr>
      </w:pPr>
    </w:p>
    <w:p w14:paraId="75511CAE">
      <w:pPr>
        <w:pStyle w:val="14"/>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4承销业绩</w:t>
      </w:r>
    </w:p>
    <w:p w14:paraId="251C8E88">
      <w:pPr>
        <w:pStyle w:val="14"/>
        <w:spacing w:line="360" w:lineRule="auto"/>
        <w:jc w:val="center"/>
        <w:rPr>
          <w:rFonts w:hint="eastAsia" w:ascii="仿宋" w:hAnsi="仿宋" w:eastAsia="仿宋" w:cs="仿宋"/>
          <w:b/>
          <w:bCs/>
          <w:color w:val="auto"/>
          <w:sz w:val="28"/>
          <w:szCs w:val="28"/>
          <w:highlight w:val="none"/>
        </w:rPr>
      </w:pPr>
    </w:p>
    <w:p w14:paraId="19A41352">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14:paraId="19314DB6">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08E31C37">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3F9EB16C">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6DC5FBBD">
      <w:pPr>
        <w:pStyle w:val="14"/>
        <w:spacing w:line="360" w:lineRule="auto"/>
        <w:jc w:val="center"/>
        <w:rPr>
          <w:rFonts w:hint="eastAsia" w:ascii="仿宋" w:hAnsi="仿宋" w:eastAsia="仿宋" w:cs="仿宋"/>
          <w:b/>
          <w:bCs/>
          <w:color w:val="auto"/>
          <w:sz w:val="28"/>
          <w:szCs w:val="28"/>
          <w:highlight w:val="none"/>
          <w:lang w:val="en-US" w:eastAsia="zh-CN"/>
        </w:rPr>
      </w:pPr>
    </w:p>
    <w:p w14:paraId="03E07334">
      <w:pPr>
        <w:pStyle w:val="14"/>
        <w:spacing w:line="360" w:lineRule="auto"/>
        <w:jc w:val="center"/>
        <w:rPr>
          <w:rFonts w:hint="eastAsia" w:ascii="仿宋" w:hAnsi="仿宋" w:eastAsia="仿宋" w:cs="仿宋"/>
          <w:b/>
          <w:bCs/>
          <w:color w:val="auto"/>
          <w:sz w:val="28"/>
          <w:szCs w:val="28"/>
          <w:highlight w:val="none"/>
          <w:lang w:val="en-US" w:eastAsia="zh-CN"/>
        </w:rPr>
      </w:pPr>
    </w:p>
    <w:p w14:paraId="04AA94EE">
      <w:pPr>
        <w:pStyle w:val="14"/>
        <w:spacing w:line="360" w:lineRule="auto"/>
        <w:jc w:val="center"/>
        <w:rPr>
          <w:rFonts w:hint="eastAsia" w:ascii="仿宋" w:hAnsi="仿宋" w:eastAsia="仿宋" w:cs="仿宋"/>
          <w:b/>
          <w:bCs/>
          <w:color w:val="auto"/>
          <w:sz w:val="28"/>
          <w:szCs w:val="28"/>
          <w:highlight w:val="none"/>
          <w:lang w:val="en-US" w:eastAsia="zh-CN"/>
        </w:rPr>
      </w:pPr>
    </w:p>
    <w:p w14:paraId="322D303B">
      <w:pPr>
        <w:pStyle w:val="14"/>
        <w:spacing w:line="360" w:lineRule="auto"/>
        <w:jc w:val="center"/>
        <w:rPr>
          <w:rFonts w:hint="eastAsia" w:ascii="仿宋" w:hAnsi="仿宋" w:eastAsia="仿宋" w:cs="仿宋"/>
          <w:b/>
          <w:bCs/>
          <w:color w:val="auto"/>
          <w:sz w:val="28"/>
          <w:szCs w:val="28"/>
          <w:highlight w:val="none"/>
          <w:lang w:val="en-US" w:eastAsia="zh-CN"/>
        </w:rPr>
      </w:pPr>
    </w:p>
    <w:p w14:paraId="319C2253">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4.5承销能力</w:t>
      </w:r>
    </w:p>
    <w:p w14:paraId="0665910B">
      <w:pPr>
        <w:pStyle w:val="14"/>
        <w:spacing w:line="360" w:lineRule="auto"/>
        <w:jc w:val="center"/>
        <w:rPr>
          <w:rFonts w:hint="eastAsia" w:ascii="仿宋" w:hAnsi="仿宋" w:eastAsia="仿宋" w:cs="仿宋"/>
          <w:b/>
          <w:bCs/>
          <w:color w:val="auto"/>
          <w:sz w:val="28"/>
          <w:szCs w:val="28"/>
          <w:highlight w:val="none"/>
          <w:lang w:val="en-US" w:eastAsia="zh-CN"/>
        </w:rPr>
      </w:pPr>
    </w:p>
    <w:p w14:paraId="5D37FF8D">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14:paraId="5AFF46EC">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6A5E3A97">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08DEE54E">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00B8E1AF">
      <w:pPr>
        <w:pStyle w:val="14"/>
        <w:spacing w:line="360" w:lineRule="auto"/>
        <w:jc w:val="center"/>
        <w:rPr>
          <w:rFonts w:hint="eastAsia" w:ascii="仿宋" w:hAnsi="仿宋" w:eastAsia="仿宋" w:cs="仿宋"/>
          <w:b/>
          <w:bCs/>
          <w:color w:val="auto"/>
          <w:sz w:val="28"/>
          <w:szCs w:val="28"/>
          <w:highlight w:val="none"/>
          <w:lang w:val="en-US" w:eastAsia="zh-CN"/>
        </w:rPr>
      </w:pPr>
    </w:p>
    <w:p w14:paraId="44F12B1A">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4.6债券业务执业质量</w:t>
      </w:r>
    </w:p>
    <w:p w14:paraId="3687D105">
      <w:pPr>
        <w:pStyle w:val="14"/>
        <w:spacing w:line="360" w:lineRule="auto"/>
        <w:jc w:val="center"/>
        <w:rPr>
          <w:rFonts w:hint="eastAsia" w:ascii="仿宋" w:hAnsi="仿宋" w:eastAsia="仿宋" w:cs="仿宋"/>
          <w:b/>
          <w:bCs/>
          <w:color w:val="auto"/>
          <w:sz w:val="28"/>
          <w:szCs w:val="28"/>
          <w:highlight w:val="none"/>
          <w:lang w:val="zh-CN"/>
        </w:rPr>
      </w:pPr>
    </w:p>
    <w:p w14:paraId="7B99A05B">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14:paraId="45126F83">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23BA1DE8">
      <w:pPr>
        <w:pStyle w:val="14"/>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14:paraId="501178B4">
      <w:pPr>
        <w:pStyle w:val="14"/>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14:paraId="160CB102">
      <w:pPr>
        <w:pStyle w:val="14"/>
        <w:spacing w:line="360" w:lineRule="auto"/>
        <w:jc w:val="center"/>
        <w:rPr>
          <w:rFonts w:hint="default" w:ascii="仿宋" w:hAnsi="仿宋" w:eastAsia="仿宋" w:cs="仿宋"/>
          <w:b/>
          <w:bCs/>
          <w:color w:val="auto"/>
          <w:sz w:val="28"/>
          <w:szCs w:val="28"/>
          <w:highlight w:val="none"/>
          <w:lang w:val="en-US" w:eastAsia="zh-CN"/>
        </w:rPr>
      </w:pPr>
    </w:p>
    <w:p w14:paraId="7985C1F3">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E58722C">
      <w:pPr>
        <w:pStyle w:val="14"/>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val="zh-CN"/>
        </w:rPr>
        <w:t>、其他资料（若有）</w:t>
      </w:r>
    </w:p>
    <w:p w14:paraId="3C3B00F3">
      <w:pPr>
        <w:pStyle w:val="14"/>
        <w:spacing w:line="360" w:lineRule="auto"/>
        <w:jc w:val="center"/>
        <w:rPr>
          <w:rFonts w:hint="eastAsia" w:ascii="仿宋" w:hAnsi="仿宋" w:eastAsia="仿宋" w:cs="仿宋"/>
          <w:b/>
          <w:bCs/>
          <w:color w:val="auto"/>
          <w:sz w:val="28"/>
          <w:szCs w:val="28"/>
          <w:highlight w:val="none"/>
        </w:rPr>
      </w:pPr>
    </w:p>
    <w:p w14:paraId="753D3D6E">
      <w:pPr>
        <w:pStyle w:val="14"/>
        <w:spacing w:line="360" w:lineRule="auto"/>
        <w:jc w:val="center"/>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招标文件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6F91674">
      <w:pPr>
        <w:rPr>
          <w:rFonts w:hint="eastAsia" w:ascii="仿宋" w:hAnsi="仿宋" w:eastAsia="仿宋" w:cs="仿宋"/>
          <w:color w:val="auto"/>
          <w:sz w:val="20"/>
          <w:szCs w:val="18"/>
          <w:highlight w:val="none"/>
        </w:rPr>
      </w:pPr>
    </w:p>
    <w:p w14:paraId="0CAE18D5">
      <w:pPr>
        <w:rPr>
          <w:rFonts w:hint="eastAsia" w:ascii="仿宋" w:hAnsi="仿宋" w:eastAsia="仿宋" w:cs="仿宋"/>
          <w:color w:val="auto"/>
          <w:sz w:val="20"/>
          <w:szCs w:val="18"/>
          <w:highlight w:val="none"/>
        </w:rPr>
      </w:pPr>
    </w:p>
    <w:p w14:paraId="0D6F8C6A">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pPr>
    </w:p>
    <w:p w14:paraId="4D7C4C0B">
      <w:pPr>
        <w:pStyle w:val="2"/>
        <w:numPr>
          <w:ilvl w:val="1"/>
          <w:numId w:val="0"/>
        </w:numPr>
        <w:rPr>
          <w:rFonts w:hint="eastAsia"/>
          <w:highlight w:val="none"/>
          <w:lang w:val="en-US" w:eastAsia="zh-CN"/>
        </w:rPr>
      </w:pPr>
    </w:p>
    <w:p w14:paraId="25A92CA4">
      <w:pPr>
        <w:rPr>
          <w:rFonts w:hint="eastAsia"/>
          <w:highlight w:val="none"/>
          <w:lang w:val="en-US" w:eastAsia="zh-CN"/>
        </w:rPr>
      </w:pPr>
    </w:p>
    <w:p w14:paraId="3AC42840">
      <w:pPr>
        <w:pStyle w:val="2"/>
        <w:numPr>
          <w:ilvl w:val="1"/>
          <w:numId w:val="0"/>
        </w:numPr>
        <w:rPr>
          <w:rFonts w:hint="eastAsia"/>
          <w:highlight w:val="none"/>
          <w:lang w:val="en-US" w:eastAsia="zh-CN"/>
        </w:rPr>
      </w:pPr>
    </w:p>
    <w:p w14:paraId="4E6BFC6A">
      <w:pPr>
        <w:rPr>
          <w:rFonts w:hint="eastAsia"/>
          <w:highlight w:val="none"/>
          <w:lang w:val="en-US" w:eastAsia="zh-CN"/>
        </w:rPr>
      </w:pPr>
    </w:p>
    <w:p w14:paraId="19B591DA">
      <w:pPr>
        <w:rPr>
          <w:rFonts w:hint="eastAsia"/>
          <w:highlight w:val="none"/>
          <w:lang w:val="en-US" w:eastAsia="zh-CN"/>
        </w:rPr>
      </w:pPr>
    </w:p>
    <w:p w14:paraId="05022914">
      <w:pPr>
        <w:keepNext w:val="0"/>
        <w:keepLines w:val="0"/>
        <w:pageBreakBefore w:val="0"/>
        <w:widowControl/>
        <w:kinsoku/>
        <w:wordWrap/>
        <w:overflowPunct/>
        <w:topLinePunct w:val="0"/>
        <w:autoSpaceDE/>
        <w:autoSpaceDN/>
        <w:bidi w:val="0"/>
        <w:adjustRightInd/>
        <w:snapToGrid/>
        <w:spacing w:before="312" w:beforeLines="100" w:after="312" w:afterLines="100" w:line="500" w:lineRule="exact"/>
        <w:jc w:val="left"/>
        <w:textAlignment w:val="auto"/>
        <w:rPr>
          <w:rFonts w:hint="eastAsia" w:ascii="仿宋" w:hAnsi="仿宋" w:eastAsia="仿宋" w:cs="仿宋"/>
          <w:b w:val="0"/>
          <w:bCs/>
          <w:sz w:val="36"/>
          <w:szCs w:val="36"/>
          <w:highlight w:val="none"/>
          <w:lang w:val="en-US" w:eastAsia="zh-CN"/>
        </w:rPr>
        <w:sectPr>
          <w:pgSz w:w="11906" w:h="16838"/>
          <w:pgMar w:top="1440" w:right="1800" w:bottom="1440" w:left="1800" w:header="720" w:footer="720" w:gutter="0"/>
          <w:pgNumType w:fmt="decimal"/>
          <w:cols w:space="720" w:num="1"/>
          <w:docGrid w:type="lines" w:linePitch="312" w:charSpace="0"/>
        </w:sectPr>
      </w:pPr>
    </w:p>
    <w:p w14:paraId="6E911EE9">
      <w:pPr>
        <w:keepNext w:val="0"/>
        <w:keepLines w:val="0"/>
        <w:pageBreakBefore w:val="0"/>
        <w:widowControl/>
        <w:tabs>
          <w:tab w:val="left" w:pos="2625"/>
        </w:tabs>
        <w:kinsoku/>
        <w:wordWrap/>
        <w:overflowPunct/>
        <w:topLinePunct w:val="0"/>
        <w:autoSpaceDE/>
        <w:autoSpaceDN/>
        <w:bidi w:val="0"/>
        <w:adjustRightInd/>
        <w:snapToGrid/>
        <w:spacing w:line="540" w:lineRule="exact"/>
        <w:textAlignment w:val="auto"/>
        <w:rPr>
          <w:rFonts w:hint="eastAsia" w:ascii="仿宋" w:hAnsi="仿宋" w:eastAsia="仿宋" w:cs="仿宋"/>
          <w:b/>
          <w:bCs/>
          <w:spacing w:val="20"/>
          <w:sz w:val="44"/>
          <w:szCs w:val="44"/>
          <w:highlight w:val="none"/>
          <w:lang w:val="en-US" w:eastAsia="zh-CN"/>
        </w:rPr>
      </w:pPr>
      <w:r>
        <w:rPr>
          <w:rFonts w:hint="eastAsia" w:ascii="仿宋" w:hAnsi="仿宋" w:eastAsia="仿宋" w:cs="仿宋"/>
          <w:b/>
          <w:bCs/>
          <w:spacing w:val="20"/>
          <w:sz w:val="44"/>
          <w:szCs w:val="44"/>
          <w:highlight w:val="none"/>
          <w:lang w:val="en-US" w:eastAsia="zh-CN"/>
        </w:rPr>
        <w:t>附件1：</w:t>
      </w:r>
    </w:p>
    <w:p w14:paraId="785DF367">
      <w:pPr>
        <w:keepNext w:val="0"/>
        <w:keepLines w:val="0"/>
        <w:pageBreakBefore w:val="0"/>
        <w:widowControl/>
        <w:tabs>
          <w:tab w:val="left" w:pos="2625"/>
        </w:tabs>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pacing w:val="20"/>
          <w:sz w:val="44"/>
          <w:szCs w:val="44"/>
          <w:highlight w:val="none"/>
        </w:rPr>
      </w:pPr>
      <w:r>
        <w:rPr>
          <w:rFonts w:hint="eastAsia" w:ascii="仿宋" w:hAnsi="仿宋" w:eastAsia="仿宋" w:cs="仿宋"/>
          <w:b/>
          <w:bCs/>
          <w:spacing w:val="20"/>
          <w:sz w:val="44"/>
          <w:szCs w:val="44"/>
          <w:highlight w:val="none"/>
          <w:lang w:eastAsia="zh-CN"/>
        </w:rPr>
        <w:t>投标</w:t>
      </w:r>
      <w:r>
        <w:rPr>
          <w:rFonts w:hint="eastAsia" w:ascii="仿宋" w:hAnsi="仿宋" w:eastAsia="仿宋" w:cs="仿宋"/>
          <w:b/>
          <w:bCs/>
          <w:spacing w:val="20"/>
          <w:sz w:val="44"/>
          <w:szCs w:val="44"/>
          <w:highlight w:val="none"/>
        </w:rPr>
        <w:t>意向书</w:t>
      </w:r>
    </w:p>
    <w:p w14:paraId="42F07992">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eastAsia="zh-CN"/>
        </w:rPr>
        <w:t>许昌市城投发展集团有限公司</w:t>
      </w:r>
      <w:r>
        <w:rPr>
          <w:rFonts w:hint="eastAsia" w:ascii="仿宋" w:hAnsi="仿宋" w:eastAsia="仿宋" w:cs="仿宋"/>
          <w:spacing w:val="20"/>
          <w:sz w:val="28"/>
          <w:szCs w:val="28"/>
          <w:highlight w:val="none"/>
        </w:rPr>
        <w:t>：</w:t>
      </w:r>
    </w:p>
    <w:p w14:paraId="229A3F35">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根据贵公司发布</w:t>
      </w:r>
      <w:r>
        <w:rPr>
          <w:rFonts w:hint="eastAsia" w:ascii="仿宋" w:hAnsi="仿宋" w:eastAsia="仿宋" w:cs="仿宋"/>
          <w:spacing w:val="20"/>
          <w:sz w:val="28"/>
          <w:szCs w:val="28"/>
          <w:highlight w:val="none"/>
          <w:lang w:eastAsia="zh-CN"/>
        </w:rPr>
        <w:t>许昌市城投发展集团有限公司2025年三只非公开发行专项品种公司债券主承销商招标</w:t>
      </w:r>
      <w:r>
        <w:rPr>
          <w:rFonts w:hint="eastAsia" w:ascii="仿宋" w:hAnsi="仿宋" w:eastAsia="仿宋" w:cs="仿宋"/>
          <w:color w:val="auto"/>
          <w:sz w:val="28"/>
          <w:szCs w:val="28"/>
          <w:highlight w:val="none"/>
          <w:lang w:val="en-US" w:eastAsia="zh-CN"/>
        </w:rPr>
        <w:t>项目</w:t>
      </w:r>
      <w:r>
        <w:rPr>
          <w:rFonts w:hint="eastAsia" w:ascii="仿宋" w:hAnsi="仿宋" w:eastAsia="仿宋" w:cs="仿宋"/>
          <w:spacing w:val="20"/>
          <w:sz w:val="28"/>
          <w:szCs w:val="28"/>
          <w:highlight w:val="none"/>
        </w:rPr>
        <w:t>的招标公告，我公司将按时提交投标文件参与投标并同意如下：</w:t>
      </w:r>
    </w:p>
    <w:p w14:paraId="4B8C5182">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1.我公司将严格履行余额包销责任，承诺完全可以对所承销债券进行余额包销，如不能实现余额包销，将自愿废标，并无任何异议。</w:t>
      </w:r>
    </w:p>
    <w:p w14:paraId="6AE0EF51">
      <w:pPr>
        <w:keepNext w:val="0"/>
        <w:keepLines w:val="0"/>
        <w:pageBreakBefore w:val="0"/>
        <w:widowControl/>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lang w:eastAsia="zh-CN"/>
        </w:rPr>
        <w:t>.</w:t>
      </w:r>
      <w:r>
        <w:rPr>
          <w:rFonts w:hint="eastAsia" w:ascii="仿宋" w:hAnsi="仿宋" w:eastAsia="仿宋" w:cs="仿宋"/>
          <w:spacing w:val="20"/>
          <w:sz w:val="28"/>
          <w:szCs w:val="28"/>
          <w:highlight w:val="none"/>
        </w:rPr>
        <w:t>我公司符合贵公司招标文件所要求的资格。</w:t>
      </w:r>
    </w:p>
    <w:p w14:paraId="2440B377">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3.</w:t>
      </w:r>
      <w:r>
        <w:rPr>
          <w:rFonts w:hint="eastAsia" w:ascii="仿宋" w:hAnsi="仿宋" w:eastAsia="仿宋" w:cs="仿宋"/>
          <w:spacing w:val="20"/>
          <w:sz w:val="28"/>
          <w:szCs w:val="28"/>
          <w:highlight w:val="none"/>
        </w:rPr>
        <w:t>我公司完全理解并接受贵公司有不接受任何投标</w:t>
      </w:r>
      <w:r>
        <w:rPr>
          <w:rFonts w:hint="eastAsia" w:ascii="仿宋" w:hAnsi="仿宋" w:eastAsia="仿宋" w:cs="仿宋"/>
          <w:spacing w:val="20"/>
          <w:sz w:val="28"/>
          <w:szCs w:val="28"/>
          <w:highlight w:val="none"/>
          <w:lang w:eastAsia="zh-CN"/>
        </w:rPr>
        <w:t>人</w:t>
      </w:r>
      <w:r>
        <w:rPr>
          <w:rFonts w:hint="eastAsia" w:ascii="仿宋" w:hAnsi="仿宋" w:eastAsia="仿宋" w:cs="仿宋"/>
          <w:spacing w:val="20"/>
          <w:sz w:val="28"/>
          <w:szCs w:val="28"/>
          <w:highlight w:val="none"/>
        </w:rPr>
        <w:t>而无需做出解释的权利。</w:t>
      </w:r>
    </w:p>
    <w:p w14:paraId="0D63DA86">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4.我公司将按招标文件的规定履行合同责任和义务。</w:t>
      </w:r>
    </w:p>
    <w:p w14:paraId="565020D9">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5.我公司已详细审查招标文件，并充分理解，无异议。</w:t>
      </w:r>
    </w:p>
    <w:p w14:paraId="1FDB44CE">
      <w:pPr>
        <w:keepNext w:val="0"/>
        <w:keepLines w:val="0"/>
        <w:pageBreakBefore w:val="0"/>
        <w:widowControl/>
        <w:numPr>
          <w:ilvl w:val="-1"/>
          <w:numId w:val="0"/>
        </w:numPr>
        <w:tabs>
          <w:tab w:val="left" w:pos="2625"/>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6.我公司同意按照贵公司的要求提供与参选有关的一切证书、数据或资料，并声明所提供文件资料完全真实有效。</w:t>
      </w:r>
    </w:p>
    <w:p w14:paraId="3257E928">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如我公司违反上述事项，贵公司有权直接取消我公司</w:t>
      </w:r>
      <w:r>
        <w:rPr>
          <w:rFonts w:hint="eastAsia" w:ascii="仿宋" w:hAnsi="仿宋" w:eastAsia="仿宋" w:cs="仿宋"/>
          <w:spacing w:val="20"/>
          <w:sz w:val="28"/>
          <w:szCs w:val="28"/>
          <w:highlight w:val="none"/>
          <w:lang w:eastAsia="zh-CN"/>
        </w:rPr>
        <w:t>投标</w:t>
      </w:r>
      <w:r>
        <w:rPr>
          <w:rFonts w:hint="eastAsia" w:ascii="仿宋" w:hAnsi="仿宋" w:eastAsia="仿宋" w:cs="仿宋"/>
          <w:spacing w:val="20"/>
          <w:sz w:val="28"/>
          <w:szCs w:val="28"/>
          <w:highlight w:val="none"/>
        </w:rPr>
        <w:t>资格。</w:t>
      </w:r>
    </w:p>
    <w:p w14:paraId="0C3E32F3">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投标单位：</w:t>
      </w:r>
    </w:p>
    <w:p w14:paraId="0305F67C">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联系人：</w:t>
      </w:r>
    </w:p>
    <w:p w14:paraId="35250BF2">
      <w:pPr>
        <w:keepNext w:val="0"/>
        <w:keepLines w:val="0"/>
        <w:pageBreakBefore w:val="0"/>
        <w:widowControl/>
        <w:kinsoku/>
        <w:wordWrap/>
        <w:overflowPunct/>
        <w:topLinePunct w:val="0"/>
        <w:autoSpaceDE/>
        <w:autoSpaceDN/>
        <w:bidi w:val="0"/>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联系方式：</w:t>
      </w:r>
    </w:p>
    <w:p w14:paraId="545DC3F0">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邮箱：</w:t>
      </w:r>
      <w:r>
        <w:rPr>
          <w:rFonts w:hint="eastAsia" w:ascii="仿宋" w:hAnsi="仿宋" w:eastAsia="仿宋" w:cs="仿宋"/>
          <w:spacing w:val="20"/>
          <w:sz w:val="28"/>
          <w:szCs w:val="28"/>
          <w:highlight w:val="none"/>
        </w:rPr>
        <w:t xml:space="preserve">                 </w:t>
      </w:r>
    </w:p>
    <w:p w14:paraId="6B7CA695">
      <w:pPr>
        <w:pStyle w:val="27"/>
        <w:keepNext w:val="0"/>
        <w:keepLines w:val="0"/>
        <w:pageBreakBefore w:val="0"/>
        <w:widowControl/>
        <w:kinsoku/>
        <w:wordWrap/>
        <w:overflowPunct/>
        <w:topLinePunct w:val="0"/>
        <w:autoSpaceDE/>
        <w:autoSpaceDN/>
        <w:bidi w:val="0"/>
        <w:snapToGrid/>
        <w:spacing w:line="560" w:lineRule="exact"/>
        <w:ind w:left="0" w:leftChars="0" w:firstLine="640" w:firstLineChars="200"/>
        <w:jc w:val="righ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单位名称（盖章） </w:t>
      </w:r>
    </w:p>
    <w:p w14:paraId="562C999C">
      <w:pPr>
        <w:keepNext w:val="0"/>
        <w:keepLines w:val="0"/>
        <w:pageBreakBefore w:val="0"/>
        <w:widowControl/>
        <w:kinsoku/>
        <w:wordWrap/>
        <w:overflowPunct/>
        <w:topLinePunct w:val="0"/>
        <w:autoSpaceDE/>
        <w:autoSpaceDN/>
        <w:bidi w:val="0"/>
        <w:snapToGrid/>
        <w:spacing w:line="560" w:lineRule="exact"/>
        <w:ind w:firstLine="640" w:firstLineChars="200"/>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spacing w:val="20"/>
          <w:sz w:val="28"/>
          <w:szCs w:val="28"/>
          <w:highlight w:val="none"/>
        </w:rPr>
        <w:t xml:space="preserve">                               年  </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月   日</w:t>
      </w: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B1DE">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0CBC">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01C482">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501C482">
                    <w:pPr>
                      <w:pStyle w:val="17"/>
                    </w:pPr>
                    <w:r>
                      <w:fldChar w:fldCharType="begin"/>
                    </w:r>
                    <w:r>
                      <w:instrText xml:space="preserve"> PAGE  \* MERGEFORMAT </w:instrText>
                    </w:r>
                    <w:r>
                      <w:fldChar w:fldCharType="separate"/>
                    </w:r>
                    <w:r>
                      <w:t>0</w:t>
                    </w:r>
                    <w:r>
                      <w:fldChar w:fldCharType="end"/>
                    </w:r>
                  </w:p>
                </w:txbxContent>
              </v:textbox>
            </v:shape>
          </w:pict>
        </mc:Fallback>
      </mc:AlternateContent>
    </w:r>
  </w:p>
  <w:p w14:paraId="2811713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67F3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9A5D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49A5D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9AC0">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45952">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A745952">
                    <w:pPr>
                      <w:pStyle w:val="1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5982">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752F5">
                          <w:pPr>
                            <w:pStyle w:val="17"/>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14:paraId="25C752F5">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AED9D"/>
    <w:multiLevelType w:val="singleLevel"/>
    <w:tmpl w:val="94BAED9D"/>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24B003AC"/>
    <w:multiLevelType w:val="singleLevel"/>
    <w:tmpl w:val="24B003AC"/>
    <w:lvl w:ilvl="0" w:tentative="0">
      <w:start w:val="1"/>
      <w:numFmt w:val="decimal"/>
      <w:lvlText w:val="%1."/>
      <w:lvlJc w:val="left"/>
      <w:pPr>
        <w:tabs>
          <w:tab w:val="left" w:pos="312"/>
        </w:tabs>
      </w:pPr>
    </w:lvl>
  </w:abstractNum>
  <w:abstractNum w:abstractNumId="3">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4">
    <w:nsid w:val="59F817E8"/>
    <w:multiLevelType w:val="singleLevel"/>
    <w:tmpl w:val="59F817E8"/>
    <w:lvl w:ilvl="0" w:tentative="0">
      <w:start w:val="1"/>
      <w:numFmt w:val="chineseCounting"/>
      <w:pStyle w:val="52"/>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ODA5OWRiYmIxNDg4NjhhMzI0YjVhZjYxYmI1MjU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54DF"/>
    <w:rsid w:val="006D5DF1"/>
    <w:rsid w:val="006D6508"/>
    <w:rsid w:val="00715AA0"/>
    <w:rsid w:val="00735D7F"/>
    <w:rsid w:val="00770DE1"/>
    <w:rsid w:val="007E63DB"/>
    <w:rsid w:val="008741EF"/>
    <w:rsid w:val="00874C28"/>
    <w:rsid w:val="008A0C98"/>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2E24"/>
    <w:rsid w:val="00C2510B"/>
    <w:rsid w:val="00C46FA9"/>
    <w:rsid w:val="00D23FE4"/>
    <w:rsid w:val="00D96E02"/>
    <w:rsid w:val="00DE69B5"/>
    <w:rsid w:val="00E14A25"/>
    <w:rsid w:val="00E47705"/>
    <w:rsid w:val="00EA509F"/>
    <w:rsid w:val="00EB27AA"/>
    <w:rsid w:val="00EB4BAA"/>
    <w:rsid w:val="00EB5811"/>
    <w:rsid w:val="00ED22A3"/>
    <w:rsid w:val="00ED6FB8"/>
    <w:rsid w:val="00EE048C"/>
    <w:rsid w:val="00EE535D"/>
    <w:rsid w:val="00EF413A"/>
    <w:rsid w:val="00F90EFF"/>
    <w:rsid w:val="00FE5D69"/>
    <w:rsid w:val="00FF3955"/>
    <w:rsid w:val="01487061"/>
    <w:rsid w:val="015A0EEF"/>
    <w:rsid w:val="0289261C"/>
    <w:rsid w:val="02FB57F1"/>
    <w:rsid w:val="030333E6"/>
    <w:rsid w:val="031C2553"/>
    <w:rsid w:val="044B7987"/>
    <w:rsid w:val="049B037D"/>
    <w:rsid w:val="04AE0156"/>
    <w:rsid w:val="053334A3"/>
    <w:rsid w:val="057B573F"/>
    <w:rsid w:val="059861B2"/>
    <w:rsid w:val="06124783"/>
    <w:rsid w:val="06551615"/>
    <w:rsid w:val="07726C54"/>
    <w:rsid w:val="077D7F4A"/>
    <w:rsid w:val="07F36299"/>
    <w:rsid w:val="08B20716"/>
    <w:rsid w:val="094B62C2"/>
    <w:rsid w:val="09FD7499"/>
    <w:rsid w:val="0A1741F1"/>
    <w:rsid w:val="0B1F3CE3"/>
    <w:rsid w:val="0B367E19"/>
    <w:rsid w:val="0BCF6E3B"/>
    <w:rsid w:val="0BFF607D"/>
    <w:rsid w:val="0C2D568A"/>
    <w:rsid w:val="0D19374D"/>
    <w:rsid w:val="0D5D0460"/>
    <w:rsid w:val="0DB205B8"/>
    <w:rsid w:val="0E281633"/>
    <w:rsid w:val="0E4C432A"/>
    <w:rsid w:val="0E59677C"/>
    <w:rsid w:val="0F5B5841"/>
    <w:rsid w:val="0F8C6010"/>
    <w:rsid w:val="0FD17ED3"/>
    <w:rsid w:val="0FF1616E"/>
    <w:rsid w:val="106A54DC"/>
    <w:rsid w:val="10B93643"/>
    <w:rsid w:val="11B251A7"/>
    <w:rsid w:val="11C56917"/>
    <w:rsid w:val="11EC4489"/>
    <w:rsid w:val="12691FF2"/>
    <w:rsid w:val="12724E69"/>
    <w:rsid w:val="12F26B7A"/>
    <w:rsid w:val="134273A6"/>
    <w:rsid w:val="13D97F0D"/>
    <w:rsid w:val="1428034A"/>
    <w:rsid w:val="14B9009A"/>
    <w:rsid w:val="14C13DF5"/>
    <w:rsid w:val="14DD52B7"/>
    <w:rsid w:val="1568300C"/>
    <w:rsid w:val="15DC5FD5"/>
    <w:rsid w:val="16634A5A"/>
    <w:rsid w:val="16797AE5"/>
    <w:rsid w:val="167C0AF5"/>
    <w:rsid w:val="168D490F"/>
    <w:rsid w:val="16A23764"/>
    <w:rsid w:val="16D47B5C"/>
    <w:rsid w:val="17294B3E"/>
    <w:rsid w:val="17317322"/>
    <w:rsid w:val="17F61C6A"/>
    <w:rsid w:val="191B509A"/>
    <w:rsid w:val="19CF5DED"/>
    <w:rsid w:val="1A400DC5"/>
    <w:rsid w:val="1A5359A6"/>
    <w:rsid w:val="1A7D5B75"/>
    <w:rsid w:val="1B6C78E1"/>
    <w:rsid w:val="1B6D0573"/>
    <w:rsid w:val="1B965141"/>
    <w:rsid w:val="1BA57132"/>
    <w:rsid w:val="1BAE5DB2"/>
    <w:rsid w:val="1BB548EA"/>
    <w:rsid w:val="1BDE3CCE"/>
    <w:rsid w:val="1BE94011"/>
    <w:rsid w:val="1C3A66E6"/>
    <w:rsid w:val="1C64690B"/>
    <w:rsid w:val="1CE0656D"/>
    <w:rsid w:val="1DE85A76"/>
    <w:rsid w:val="1E8F2A30"/>
    <w:rsid w:val="1ED94129"/>
    <w:rsid w:val="1EF0393D"/>
    <w:rsid w:val="1EFF4E05"/>
    <w:rsid w:val="1F0749CA"/>
    <w:rsid w:val="1F474C35"/>
    <w:rsid w:val="1F867702"/>
    <w:rsid w:val="1FA27D3A"/>
    <w:rsid w:val="201008A9"/>
    <w:rsid w:val="20136519"/>
    <w:rsid w:val="20425255"/>
    <w:rsid w:val="20C718F8"/>
    <w:rsid w:val="215B337E"/>
    <w:rsid w:val="21F030D1"/>
    <w:rsid w:val="22772023"/>
    <w:rsid w:val="23352B9F"/>
    <w:rsid w:val="23BF1EEA"/>
    <w:rsid w:val="23E21E1B"/>
    <w:rsid w:val="243125A8"/>
    <w:rsid w:val="24F20D95"/>
    <w:rsid w:val="251578C4"/>
    <w:rsid w:val="25476CD1"/>
    <w:rsid w:val="25BB77C0"/>
    <w:rsid w:val="25CA2398"/>
    <w:rsid w:val="267E7EE2"/>
    <w:rsid w:val="26D97E99"/>
    <w:rsid w:val="271146E5"/>
    <w:rsid w:val="27C645BC"/>
    <w:rsid w:val="27EC4921"/>
    <w:rsid w:val="27FB7361"/>
    <w:rsid w:val="288874B8"/>
    <w:rsid w:val="28A41075"/>
    <w:rsid w:val="28FA35CB"/>
    <w:rsid w:val="299B0C52"/>
    <w:rsid w:val="29AE18A7"/>
    <w:rsid w:val="29D46E34"/>
    <w:rsid w:val="29EA3339"/>
    <w:rsid w:val="2AB44B82"/>
    <w:rsid w:val="2AE97D0D"/>
    <w:rsid w:val="2BEC4909"/>
    <w:rsid w:val="2CDB2E88"/>
    <w:rsid w:val="2CE0006A"/>
    <w:rsid w:val="2CE46E4B"/>
    <w:rsid w:val="2DEA0E7E"/>
    <w:rsid w:val="2E5F5866"/>
    <w:rsid w:val="2EAB4607"/>
    <w:rsid w:val="2ECB4055"/>
    <w:rsid w:val="2F185D21"/>
    <w:rsid w:val="2F63028D"/>
    <w:rsid w:val="2F7716E9"/>
    <w:rsid w:val="301B03CA"/>
    <w:rsid w:val="309B292D"/>
    <w:rsid w:val="31273A38"/>
    <w:rsid w:val="318A60B5"/>
    <w:rsid w:val="32FD4C9D"/>
    <w:rsid w:val="33DF56D7"/>
    <w:rsid w:val="33E32A95"/>
    <w:rsid w:val="34E851C6"/>
    <w:rsid w:val="354B6EE5"/>
    <w:rsid w:val="35682F3A"/>
    <w:rsid w:val="36300FF3"/>
    <w:rsid w:val="364B76E8"/>
    <w:rsid w:val="36AF3103"/>
    <w:rsid w:val="36D94E2D"/>
    <w:rsid w:val="36F8714B"/>
    <w:rsid w:val="371A097B"/>
    <w:rsid w:val="373C3AAF"/>
    <w:rsid w:val="37E40B8A"/>
    <w:rsid w:val="38206066"/>
    <w:rsid w:val="383C5B8E"/>
    <w:rsid w:val="38ED1679"/>
    <w:rsid w:val="38FD0155"/>
    <w:rsid w:val="39343BEA"/>
    <w:rsid w:val="393623DE"/>
    <w:rsid w:val="39462ABC"/>
    <w:rsid w:val="39922270"/>
    <w:rsid w:val="39CC4FC8"/>
    <w:rsid w:val="3A402319"/>
    <w:rsid w:val="3A8A06D2"/>
    <w:rsid w:val="3B381F66"/>
    <w:rsid w:val="3B58781C"/>
    <w:rsid w:val="3B603FB5"/>
    <w:rsid w:val="3C074F53"/>
    <w:rsid w:val="3C434DC6"/>
    <w:rsid w:val="3C5250C0"/>
    <w:rsid w:val="3C63199A"/>
    <w:rsid w:val="3CDF6DA2"/>
    <w:rsid w:val="3D336A22"/>
    <w:rsid w:val="3D815A91"/>
    <w:rsid w:val="3D935590"/>
    <w:rsid w:val="3EDF1821"/>
    <w:rsid w:val="3F19591E"/>
    <w:rsid w:val="3F4643A3"/>
    <w:rsid w:val="3F853255"/>
    <w:rsid w:val="3FAB3EFB"/>
    <w:rsid w:val="40E87DB0"/>
    <w:rsid w:val="40F34CBE"/>
    <w:rsid w:val="41224534"/>
    <w:rsid w:val="41810B95"/>
    <w:rsid w:val="428E4701"/>
    <w:rsid w:val="43AD6589"/>
    <w:rsid w:val="446558A4"/>
    <w:rsid w:val="44CF4634"/>
    <w:rsid w:val="44F70EBD"/>
    <w:rsid w:val="4507013A"/>
    <w:rsid w:val="455C1937"/>
    <w:rsid w:val="45857508"/>
    <w:rsid w:val="45A949B8"/>
    <w:rsid w:val="46047F8E"/>
    <w:rsid w:val="462907DC"/>
    <w:rsid w:val="466A72CE"/>
    <w:rsid w:val="46975DF4"/>
    <w:rsid w:val="4766461F"/>
    <w:rsid w:val="48B2666B"/>
    <w:rsid w:val="49347C3B"/>
    <w:rsid w:val="49843F7B"/>
    <w:rsid w:val="49B02E7D"/>
    <w:rsid w:val="49BB4089"/>
    <w:rsid w:val="49C97DEE"/>
    <w:rsid w:val="4A4025E9"/>
    <w:rsid w:val="4AAD1308"/>
    <w:rsid w:val="4B3043BA"/>
    <w:rsid w:val="4B6D0130"/>
    <w:rsid w:val="4B926BE7"/>
    <w:rsid w:val="4C575977"/>
    <w:rsid w:val="4CC04D7F"/>
    <w:rsid w:val="4CE1598C"/>
    <w:rsid w:val="4D7D140D"/>
    <w:rsid w:val="4D8A6933"/>
    <w:rsid w:val="4D8D33B6"/>
    <w:rsid w:val="4DE312D8"/>
    <w:rsid w:val="4F1815D8"/>
    <w:rsid w:val="4FA67FDD"/>
    <w:rsid w:val="4FE06166"/>
    <w:rsid w:val="503226DC"/>
    <w:rsid w:val="503F15BF"/>
    <w:rsid w:val="50CF54AE"/>
    <w:rsid w:val="510F4A72"/>
    <w:rsid w:val="51B3364F"/>
    <w:rsid w:val="51B576F6"/>
    <w:rsid w:val="520631E5"/>
    <w:rsid w:val="52EA504C"/>
    <w:rsid w:val="53091D0F"/>
    <w:rsid w:val="53B31FFA"/>
    <w:rsid w:val="53DD77B2"/>
    <w:rsid w:val="53F47802"/>
    <w:rsid w:val="54D222B5"/>
    <w:rsid w:val="559F537E"/>
    <w:rsid w:val="55AF2052"/>
    <w:rsid w:val="55E5390A"/>
    <w:rsid w:val="560D34CE"/>
    <w:rsid w:val="56665134"/>
    <w:rsid w:val="568E6439"/>
    <w:rsid w:val="57401046"/>
    <w:rsid w:val="57932A23"/>
    <w:rsid w:val="579B2C99"/>
    <w:rsid w:val="57AE28F5"/>
    <w:rsid w:val="581770D7"/>
    <w:rsid w:val="58AA0E67"/>
    <w:rsid w:val="58E766AC"/>
    <w:rsid w:val="59277154"/>
    <w:rsid w:val="593A20E1"/>
    <w:rsid w:val="59771406"/>
    <w:rsid w:val="59B212B6"/>
    <w:rsid w:val="5A0606CA"/>
    <w:rsid w:val="5A0614BF"/>
    <w:rsid w:val="5A3B14EF"/>
    <w:rsid w:val="5ADF17A9"/>
    <w:rsid w:val="5B28425D"/>
    <w:rsid w:val="5B6371AC"/>
    <w:rsid w:val="5BEF7C8D"/>
    <w:rsid w:val="5C280A4D"/>
    <w:rsid w:val="5D6515BE"/>
    <w:rsid w:val="5DCD5A99"/>
    <w:rsid w:val="5E0D3295"/>
    <w:rsid w:val="5E312F07"/>
    <w:rsid w:val="5E7F0E92"/>
    <w:rsid w:val="5E967D07"/>
    <w:rsid w:val="5EA80A59"/>
    <w:rsid w:val="5EC56770"/>
    <w:rsid w:val="5F120CCD"/>
    <w:rsid w:val="5F2F2301"/>
    <w:rsid w:val="5F4132BE"/>
    <w:rsid w:val="5F544D41"/>
    <w:rsid w:val="5F7C7A03"/>
    <w:rsid w:val="5FA52946"/>
    <w:rsid w:val="600F2268"/>
    <w:rsid w:val="601B5081"/>
    <w:rsid w:val="605A63C2"/>
    <w:rsid w:val="606F4B1E"/>
    <w:rsid w:val="608179A6"/>
    <w:rsid w:val="619743F4"/>
    <w:rsid w:val="61C766F3"/>
    <w:rsid w:val="620F26F9"/>
    <w:rsid w:val="62620EA5"/>
    <w:rsid w:val="62786898"/>
    <w:rsid w:val="627E78DC"/>
    <w:rsid w:val="62CE2505"/>
    <w:rsid w:val="630C5CCA"/>
    <w:rsid w:val="635E5215"/>
    <w:rsid w:val="63B11D56"/>
    <w:rsid w:val="63C3663B"/>
    <w:rsid w:val="644F42C7"/>
    <w:rsid w:val="64D92503"/>
    <w:rsid w:val="65142909"/>
    <w:rsid w:val="655C559A"/>
    <w:rsid w:val="65D26511"/>
    <w:rsid w:val="66172B3B"/>
    <w:rsid w:val="66717623"/>
    <w:rsid w:val="66D467C4"/>
    <w:rsid w:val="671F493B"/>
    <w:rsid w:val="672377D4"/>
    <w:rsid w:val="678D0D6C"/>
    <w:rsid w:val="67B55462"/>
    <w:rsid w:val="67E66902"/>
    <w:rsid w:val="686B5E01"/>
    <w:rsid w:val="68B84E22"/>
    <w:rsid w:val="695E6E70"/>
    <w:rsid w:val="6A0427CA"/>
    <w:rsid w:val="6A291D77"/>
    <w:rsid w:val="6A5D39A1"/>
    <w:rsid w:val="6AFE0FD5"/>
    <w:rsid w:val="6B323A53"/>
    <w:rsid w:val="6B770B4F"/>
    <w:rsid w:val="6BE40B7D"/>
    <w:rsid w:val="6C3F4EF1"/>
    <w:rsid w:val="6C520153"/>
    <w:rsid w:val="6C851FE3"/>
    <w:rsid w:val="6D465AD5"/>
    <w:rsid w:val="6D513FF0"/>
    <w:rsid w:val="6E6048A9"/>
    <w:rsid w:val="6E6733A0"/>
    <w:rsid w:val="6EB50B16"/>
    <w:rsid w:val="6F764825"/>
    <w:rsid w:val="6F7E0BF8"/>
    <w:rsid w:val="71435060"/>
    <w:rsid w:val="71B804AF"/>
    <w:rsid w:val="71BD5126"/>
    <w:rsid w:val="71C91A73"/>
    <w:rsid w:val="71E04DB2"/>
    <w:rsid w:val="71EC41F3"/>
    <w:rsid w:val="7225414B"/>
    <w:rsid w:val="722B6ABD"/>
    <w:rsid w:val="72364467"/>
    <w:rsid w:val="729118F6"/>
    <w:rsid w:val="72C5173F"/>
    <w:rsid w:val="72FC3A72"/>
    <w:rsid w:val="73E65D53"/>
    <w:rsid w:val="741350CF"/>
    <w:rsid w:val="741C2FF0"/>
    <w:rsid w:val="743A788B"/>
    <w:rsid w:val="750B3F1B"/>
    <w:rsid w:val="75A3300B"/>
    <w:rsid w:val="76675F31"/>
    <w:rsid w:val="76E934EC"/>
    <w:rsid w:val="76EA5DA9"/>
    <w:rsid w:val="773735B1"/>
    <w:rsid w:val="775B68EA"/>
    <w:rsid w:val="77EF2BD0"/>
    <w:rsid w:val="782C7998"/>
    <w:rsid w:val="783E35D1"/>
    <w:rsid w:val="78793308"/>
    <w:rsid w:val="794D508B"/>
    <w:rsid w:val="79CF4143"/>
    <w:rsid w:val="7A340E18"/>
    <w:rsid w:val="7AA3348F"/>
    <w:rsid w:val="7B086666"/>
    <w:rsid w:val="7B1C165E"/>
    <w:rsid w:val="7BDB1845"/>
    <w:rsid w:val="7BF0421D"/>
    <w:rsid w:val="7C32327B"/>
    <w:rsid w:val="7CF9068F"/>
    <w:rsid w:val="7CFB256C"/>
    <w:rsid w:val="7D763BC4"/>
    <w:rsid w:val="7DFA6807"/>
    <w:rsid w:val="7E2122B0"/>
    <w:rsid w:val="7E722E80"/>
    <w:rsid w:val="7F2F6F5E"/>
    <w:rsid w:val="7F330CBF"/>
    <w:rsid w:val="7F8F26EA"/>
    <w:rsid w:val="7FCC4994"/>
    <w:rsid w:val="7FEB046D"/>
    <w:rsid w:val="7FEC5437"/>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3"/>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42</Pages>
  <Words>16331</Words>
  <Characters>17312</Characters>
  <Lines>30</Lines>
  <Paragraphs>63</Paragraphs>
  <TotalTime>24</TotalTime>
  <ScaleCrop>false</ScaleCrop>
  <LinksUpToDate>false</LinksUpToDate>
  <CharactersWithSpaces>17938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萌萌噠</cp:lastModifiedBy>
  <cp:lastPrinted>2025-05-06T07:41:00Z</cp:lastPrinted>
  <dcterms:modified xsi:type="dcterms:W3CDTF">2025-05-12T00:37:20Z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87BF9C36F4BC47688BDE0F8301002E72_13</vt:lpwstr>
  </property>
  <property fmtid="{D5CDD505-2E9C-101B-9397-08002B2CF9AE}" pid="4" name="KSOTemplateDocerSaveRecord">
    <vt:lpwstr>eyJoZGlkIjoiYzgzZTc0ZGM5ODYzYTA0Zjk2MDQ0M2JlNWFiODg0NDciLCJ1c2VySWQiOiI4NDIwNTI3OTIifQ==</vt:lpwstr>
  </property>
</Properties>
</file>