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right"/>
        <w:outlineLvl w:val="1"/>
        <w:rPr>
          <w:rFonts w:hint="eastAsia" w:ascii="仿宋" w:hAnsi="仿宋" w:eastAsia="仿宋" w:cs="仿宋"/>
          <w:b/>
          <w:bCs/>
          <w:caps/>
          <w:color w:val="auto"/>
          <w:sz w:val="28"/>
          <w:szCs w:val="28"/>
          <w:lang w:val="en-US" w:eastAsia="zh-CN"/>
        </w:rPr>
      </w:pPr>
      <w:r>
        <w:rPr>
          <w:rFonts w:hint="eastAsia" w:ascii="仿宋" w:hAnsi="仿宋" w:eastAsia="仿宋" w:cs="仿宋"/>
          <w:b/>
          <w:bCs/>
          <w:caps/>
          <w:color w:val="auto"/>
          <w:sz w:val="28"/>
          <w:szCs w:val="28"/>
        </w:rPr>
        <w:t>项目编号：</w:t>
      </w:r>
      <w:r>
        <w:rPr>
          <w:rFonts w:hint="eastAsia" w:ascii="仿宋" w:hAnsi="仿宋" w:eastAsia="仿宋" w:cs="仿宋"/>
          <w:b/>
          <w:bCs/>
          <w:caps/>
          <w:color w:val="auto"/>
          <w:sz w:val="28"/>
          <w:szCs w:val="28"/>
          <w:lang w:val="en-US" w:eastAsia="zh-CN"/>
        </w:rPr>
        <w:t>RZB-2024001</w:t>
      </w:r>
      <w:r>
        <w:rPr>
          <w:rFonts w:hint="eastAsia" w:ascii="仿宋" w:hAnsi="仿宋" w:eastAsia="仿宋" w:cs="仿宋"/>
          <w:b/>
          <w:bCs/>
          <w:caps/>
          <w:color w:val="auto"/>
          <w:sz w:val="28"/>
          <w:szCs w:val="28"/>
        </w:rPr>
        <w:t xml:space="preserve">号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eastAsia="zh-CN"/>
        </w:rPr>
        <w:t>许昌市城投发展集团有限公司</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val="en-US" w:eastAsia="zh-CN"/>
        </w:rPr>
        <w:t>2023年度合并口径审计</w:t>
      </w:r>
      <w:r>
        <w:rPr>
          <w:rFonts w:hint="eastAsia" w:ascii="方正小标宋简体" w:hAnsi="方正小标宋简体" w:eastAsia="方正小标宋简体" w:cs="方正小标宋简体"/>
          <w:b w:val="0"/>
          <w:bCs w:val="0"/>
          <w:sz w:val="52"/>
          <w:szCs w:val="52"/>
        </w:rPr>
        <w:t>服务</w:t>
      </w:r>
    </w:p>
    <w:p>
      <w:pPr>
        <w:jc w:val="center"/>
        <w:rPr>
          <w:rFonts w:hint="eastAsia" w:ascii="仿宋" w:hAnsi="仿宋" w:eastAsia="仿宋" w:cs="仿宋"/>
          <w:b/>
          <w:color w:val="auto"/>
          <w:spacing w:val="60"/>
          <w:sz w:val="28"/>
          <w:szCs w:val="28"/>
          <w:shd w:val="clear" w:color="060000" w:fill="auto"/>
        </w:rPr>
      </w:pPr>
    </w:p>
    <w:p>
      <w:pPr>
        <w:jc w:val="both"/>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询 比 采 购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pStyle w:val="38"/>
        <w:jc w:val="both"/>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spacing w:line="360" w:lineRule="auto"/>
        <w:jc w:val="center"/>
        <w:rPr>
          <w:rFonts w:hint="eastAsia" w:ascii="仿宋" w:hAnsi="仿宋" w:eastAsia="仿宋" w:cs="仿宋"/>
          <w:b/>
          <w:bCs/>
          <w:caps/>
          <w:color w:val="auto"/>
          <w:sz w:val="36"/>
          <w:szCs w:val="36"/>
        </w:rPr>
      </w:pPr>
      <w:r>
        <w:rPr>
          <w:rFonts w:hint="eastAsia" w:ascii="仿宋" w:hAnsi="仿宋" w:eastAsia="仿宋" w:cs="仿宋"/>
          <w:b/>
          <w:bCs/>
          <w:caps/>
          <w:color w:val="auto"/>
          <w:sz w:val="36"/>
          <w:szCs w:val="36"/>
          <w:lang w:val="en-US" w:eastAsia="zh-CN"/>
        </w:rPr>
        <w:t>询比采购单位</w:t>
      </w:r>
      <w:r>
        <w:rPr>
          <w:rFonts w:hint="eastAsia" w:ascii="仿宋" w:hAnsi="仿宋" w:eastAsia="仿宋" w:cs="仿宋"/>
          <w:b/>
          <w:bCs/>
          <w:caps/>
          <w:color w:val="auto"/>
          <w:sz w:val="36"/>
          <w:szCs w:val="36"/>
        </w:rPr>
        <w:t>：许昌市城投发展集团有限公司</w:t>
      </w:r>
    </w:p>
    <w:p>
      <w:pPr>
        <w:spacing w:line="360" w:lineRule="auto"/>
        <w:jc w:val="center"/>
        <w:rPr>
          <w:rFonts w:hint="eastAsia" w:ascii="仿宋" w:hAnsi="仿宋" w:eastAsia="仿宋" w:cs="仿宋"/>
          <w:b/>
          <w:color w:val="auto"/>
          <w:sz w:val="36"/>
          <w:szCs w:val="36"/>
          <w:shd w:val="clear" w:color="060000" w:fill="auto"/>
        </w:rPr>
      </w:pPr>
    </w:p>
    <w:p>
      <w:pPr>
        <w:spacing w:line="360" w:lineRule="auto"/>
        <w:jc w:val="center"/>
        <w:rPr>
          <w:rFonts w:hint="eastAsia" w:ascii="仿宋" w:hAnsi="仿宋" w:eastAsia="仿宋" w:cs="仿宋"/>
          <w:color w:val="auto"/>
          <w:sz w:val="36"/>
          <w:szCs w:val="36"/>
          <w:shd w:val="clear" w:color="050000" w:fill="auto"/>
        </w:rPr>
      </w:pPr>
      <w:r>
        <w:rPr>
          <w:rFonts w:hint="eastAsia" w:ascii="仿宋" w:hAnsi="仿宋" w:eastAsia="仿宋" w:cs="仿宋"/>
          <w:b/>
          <w:color w:val="auto"/>
          <w:sz w:val="36"/>
          <w:szCs w:val="36"/>
          <w:shd w:val="clear" w:color="060000" w:fill="auto"/>
        </w:rPr>
        <w:t>二〇二</w:t>
      </w:r>
      <w:r>
        <w:rPr>
          <w:rFonts w:hint="eastAsia" w:ascii="仿宋" w:hAnsi="仿宋" w:eastAsia="仿宋" w:cs="仿宋"/>
          <w:b/>
          <w:color w:val="auto"/>
          <w:sz w:val="36"/>
          <w:szCs w:val="36"/>
          <w:shd w:val="clear" w:color="060000" w:fill="auto"/>
          <w:lang w:val="en-US" w:eastAsia="zh-CN"/>
        </w:rPr>
        <w:t>四</w:t>
      </w:r>
      <w:r>
        <w:rPr>
          <w:rFonts w:hint="eastAsia" w:ascii="仿宋" w:hAnsi="仿宋" w:eastAsia="仿宋" w:cs="仿宋"/>
          <w:b/>
          <w:color w:val="auto"/>
          <w:sz w:val="36"/>
          <w:szCs w:val="36"/>
          <w:shd w:val="clear" w:color="060000" w:fill="auto"/>
        </w:rPr>
        <w:t>年</w:t>
      </w:r>
      <w:r>
        <w:rPr>
          <w:rFonts w:hint="eastAsia" w:ascii="仿宋" w:hAnsi="仿宋" w:eastAsia="仿宋" w:cs="仿宋"/>
          <w:b/>
          <w:color w:val="auto"/>
          <w:sz w:val="36"/>
          <w:szCs w:val="36"/>
          <w:shd w:val="clear" w:color="060000" w:fill="auto"/>
          <w:lang w:val="en-US" w:eastAsia="zh-CN"/>
        </w:rPr>
        <w:t>三</w:t>
      </w:r>
      <w:r>
        <w:rPr>
          <w:rFonts w:hint="eastAsia" w:ascii="仿宋" w:hAnsi="仿宋" w:eastAsia="仿宋" w:cs="仿宋"/>
          <w:b/>
          <w:color w:val="auto"/>
          <w:sz w:val="36"/>
          <w:szCs w:val="36"/>
          <w:shd w:val="clear" w:color="060000" w:fill="auto"/>
        </w:rPr>
        <w:t>月</w:t>
      </w:r>
    </w:p>
    <w:p>
      <w:pPr>
        <w:pStyle w:val="26"/>
        <w:ind w:firstLine="0" w:firstLineChars="0"/>
        <w:rPr>
          <w:rFonts w:hint="eastAsia" w:ascii="仿宋" w:hAnsi="仿宋" w:eastAsia="仿宋" w:cs="仿宋"/>
          <w:color w:val="auto"/>
          <w:sz w:val="24"/>
          <w:szCs w:val="24"/>
        </w:rPr>
      </w:pPr>
    </w:p>
    <w:p>
      <w:pPr>
        <w:spacing w:line="700" w:lineRule="auto"/>
        <w:ind w:firstLine="551"/>
        <w:jc w:val="center"/>
        <w:rPr>
          <w:rFonts w:hint="eastAsia" w:ascii="仿宋" w:hAnsi="仿宋" w:eastAsia="仿宋" w:cs="仿宋"/>
          <w:b/>
          <w:color w:val="auto"/>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eastAsia" w:ascii="仿宋" w:hAnsi="仿宋" w:eastAsia="仿宋" w:cs="仿宋"/>
          <w:color w:val="auto"/>
          <w:sz w:val="40"/>
          <w:szCs w:val="40"/>
          <w:shd w:val="clear" w:color="060000" w:fill="auto"/>
        </w:rPr>
      </w:pPr>
      <w:r>
        <w:rPr>
          <w:rFonts w:hint="eastAsia" w:ascii="仿宋" w:hAnsi="仿宋" w:eastAsia="仿宋" w:cs="仿宋"/>
          <w:b/>
          <w:color w:val="auto"/>
          <w:sz w:val="40"/>
          <w:szCs w:val="40"/>
          <w:shd w:val="clear" w:color="060000" w:fill="auto"/>
          <w:lang w:eastAsia="zh-CN"/>
        </w:rPr>
        <w:t>询比采购文件</w:t>
      </w:r>
      <w:r>
        <w:rPr>
          <w:rFonts w:hint="eastAsia" w:ascii="仿宋" w:hAnsi="仿宋" w:eastAsia="仿宋" w:cs="仿宋"/>
          <w:b/>
          <w:color w:val="auto"/>
          <w:sz w:val="40"/>
          <w:szCs w:val="40"/>
          <w:shd w:val="clear" w:color="060000" w:fill="auto"/>
        </w:rPr>
        <w:t>目录</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lang w:eastAsia="zh-CN"/>
        </w:rPr>
      </w:pPr>
      <w:r>
        <w:rPr>
          <w:rFonts w:hint="eastAsia" w:ascii="仿宋" w:hAnsi="仿宋" w:eastAsia="仿宋" w:cs="仿宋"/>
          <w:b/>
          <w:color w:val="auto"/>
          <w:sz w:val="32"/>
          <w:szCs w:val="32"/>
          <w:shd w:val="clear" w:color="060000" w:fill="auto"/>
        </w:rPr>
        <w:t xml:space="preserve">第一章 </w:t>
      </w:r>
      <w:r>
        <w:rPr>
          <w:rFonts w:hint="eastAsia" w:ascii="仿宋" w:hAnsi="仿宋" w:eastAsia="仿宋" w:cs="仿宋"/>
          <w:b/>
          <w:color w:val="auto"/>
          <w:sz w:val="32"/>
          <w:szCs w:val="32"/>
          <w:shd w:val="clear" w:color="060000" w:fill="auto"/>
          <w:lang w:val="en-US" w:eastAsia="zh-CN"/>
        </w:rPr>
        <w:t>询比采购邀请函</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第二章</w:t>
      </w:r>
      <w:r>
        <w:rPr>
          <w:rFonts w:hint="eastAsia" w:ascii="仿宋" w:hAnsi="仿宋" w:eastAsia="仿宋" w:cs="仿宋"/>
          <w:b/>
          <w:color w:val="auto"/>
          <w:sz w:val="32"/>
          <w:szCs w:val="32"/>
          <w:shd w:val="clear" w:color="060000" w:fill="auto"/>
          <w:lang w:val="en-US" w:eastAsia="zh-CN"/>
        </w:rPr>
        <w:t xml:space="preserve"> 采购需求</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三</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投标人</w:t>
      </w:r>
      <w:r>
        <w:rPr>
          <w:rFonts w:hint="eastAsia" w:ascii="仿宋" w:hAnsi="仿宋" w:eastAsia="仿宋" w:cs="仿宋"/>
          <w:b/>
          <w:color w:val="auto"/>
          <w:sz w:val="32"/>
          <w:szCs w:val="32"/>
          <w:shd w:val="clear" w:color="060000" w:fill="auto"/>
        </w:rPr>
        <w:t>须知</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第四章</w:t>
      </w:r>
      <w:r>
        <w:rPr>
          <w:rFonts w:hint="eastAsia" w:ascii="仿宋" w:hAnsi="仿宋" w:eastAsia="仿宋" w:cs="仿宋"/>
          <w:b/>
          <w:color w:val="auto"/>
          <w:sz w:val="32"/>
          <w:szCs w:val="32"/>
          <w:shd w:val="clear" w:color="060000" w:fill="auto"/>
          <w:lang w:val="en-US" w:eastAsia="zh-CN"/>
        </w:rPr>
        <w:t xml:space="preserve"> 评分办法</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五</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投标文件</w:t>
      </w:r>
      <w:r>
        <w:rPr>
          <w:rFonts w:hint="eastAsia" w:ascii="仿宋" w:hAnsi="仿宋" w:eastAsia="仿宋" w:cs="仿宋"/>
          <w:b/>
          <w:color w:val="auto"/>
          <w:sz w:val="32"/>
          <w:szCs w:val="32"/>
          <w:shd w:val="clear" w:color="060000" w:fill="auto"/>
        </w:rPr>
        <w:t>有关格式</w:t>
      </w:r>
    </w:p>
    <w:p>
      <w:pPr>
        <w:jc w:val="left"/>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询比采购邀请函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许昌市城投发展集团有限公司</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人）拟通过邀请</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的方式选聘</w:t>
      </w:r>
      <w:r>
        <w:rPr>
          <w:rFonts w:hint="eastAsia" w:ascii="仿宋_GB2312" w:hAnsi="仿宋_GB2312" w:eastAsia="仿宋_GB2312" w:cs="仿宋_GB2312"/>
          <w:sz w:val="32"/>
          <w:szCs w:val="32"/>
          <w:lang w:eastAsia="zh-CN"/>
        </w:rPr>
        <w:t>会计师事务所对询比采购人</w:t>
      </w:r>
      <w:r>
        <w:rPr>
          <w:rFonts w:hint="eastAsia" w:ascii="仿宋_GB2312" w:hAnsi="仿宋_GB2312" w:eastAsia="仿宋_GB2312" w:cs="仿宋_GB2312"/>
          <w:sz w:val="32"/>
          <w:szCs w:val="32"/>
          <w:lang w:val="en-US" w:eastAsia="zh-CN"/>
        </w:rPr>
        <w:t>2023年财务状况进行审计并出具合并口径年度审计报告，</w:t>
      </w:r>
      <w:r>
        <w:rPr>
          <w:rFonts w:hint="eastAsia" w:ascii="仿宋_GB2312" w:hAnsi="仿宋_GB2312" w:eastAsia="仿宋_GB2312" w:cs="仿宋_GB2312"/>
          <w:sz w:val="32"/>
          <w:szCs w:val="32"/>
        </w:rPr>
        <w:t>现诚邀符合资格条件的</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申请人参加。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lang w:val="en-US" w:eastAsia="zh-CN"/>
        </w:rPr>
        <w:t>项目</w:t>
      </w:r>
      <w:r>
        <w:rPr>
          <w:rFonts w:hint="eastAsia" w:ascii="仿宋_GB2312" w:hAnsi="仿宋_GB2312" w:eastAsia="仿宋_GB2312" w:cs="仿宋_GB2312"/>
          <w:b/>
          <w:bCs w:val="0"/>
          <w:sz w:val="32"/>
          <w:szCs w:val="32"/>
        </w:rPr>
        <w:t>概况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询比采购项目名称：</w:t>
      </w:r>
      <w:r>
        <w:rPr>
          <w:rFonts w:hint="eastAsia" w:ascii="仿宋_GB2312" w:hAnsi="仿宋_GB2312" w:eastAsia="仿宋_GB2312" w:cs="仿宋_GB2312"/>
          <w:sz w:val="32"/>
          <w:szCs w:val="32"/>
          <w:lang w:val="en-US" w:eastAsia="zh-CN"/>
        </w:rPr>
        <w:t>许昌市城投发展集团有限公司2023年度合并口径审计服务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询比采购事项：</w:t>
      </w:r>
      <w:r>
        <w:rPr>
          <w:rFonts w:hint="eastAsia" w:ascii="仿宋_GB2312" w:hAnsi="仿宋_GB2312" w:eastAsia="仿宋_GB2312" w:cs="仿宋_GB2312"/>
          <w:b w:val="0"/>
          <w:bCs/>
          <w:sz w:val="32"/>
          <w:szCs w:val="32"/>
          <w:lang w:val="en-US" w:eastAsia="zh-CN"/>
        </w:rPr>
        <w:t>会计师事务所审计服务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审计年度</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lang w:val="en-US" w:eastAsia="zh-CN"/>
        </w:rPr>
        <w:t>2023年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被审计单位</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lang w:val="en-US" w:eastAsia="zh-CN"/>
        </w:rPr>
        <w:t>许昌市城投发展集团有限公司</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询比采购</w:t>
      </w:r>
      <w:r>
        <w:rPr>
          <w:rFonts w:hint="eastAsia" w:ascii="仿宋_GB2312" w:hAnsi="仿宋_GB2312" w:eastAsia="仿宋_GB2312" w:cs="仿宋_GB2312"/>
          <w:b/>
          <w:bCs/>
          <w:sz w:val="32"/>
          <w:szCs w:val="32"/>
        </w:rPr>
        <w:t>专项</w:t>
      </w:r>
      <w:r>
        <w:rPr>
          <w:rFonts w:hint="eastAsia" w:ascii="仿宋_GB2312" w:hAnsi="仿宋_GB2312" w:eastAsia="仿宋_GB2312" w:cs="仿宋_GB2312"/>
          <w:b/>
          <w:bCs/>
          <w:sz w:val="32"/>
          <w:szCs w:val="32"/>
          <w:lang w:eastAsia="zh-CN"/>
        </w:rPr>
        <w:t>审计</w:t>
      </w:r>
      <w:r>
        <w:rPr>
          <w:rFonts w:hint="eastAsia" w:ascii="仿宋_GB2312" w:hAnsi="仿宋_GB2312" w:eastAsia="仿宋_GB2312" w:cs="仿宋_GB2312"/>
          <w:b/>
          <w:bCs/>
          <w:sz w:val="32"/>
          <w:szCs w:val="32"/>
        </w:rPr>
        <w:t>服务</w:t>
      </w:r>
      <w:r>
        <w:rPr>
          <w:rFonts w:hint="eastAsia" w:ascii="仿宋_GB2312" w:hAnsi="仿宋_GB2312" w:eastAsia="仿宋_GB2312" w:cs="仿宋_GB2312"/>
          <w:b/>
          <w:bCs/>
          <w:sz w:val="32"/>
          <w:szCs w:val="32"/>
          <w:lang w:eastAsia="zh-CN"/>
        </w:rPr>
        <w:t>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对</w:t>
      </w:r>
      <w:r>
        <w:rPr>
          <w:rFonts w:hint="eastAsia" w:ascii="仿宋_GB2312" w:hAnsi="仿宋_GB2312" w:eastAsia="仿宋_GB2312" w:cs="仿宋_GB2312"/>
          <w:sz w:val="32"/>
          <w:szCs w:val="32"/>
          <w:highlight w:val="none"/>
          <w:lang w:val="en-US" w:eastAsia="zh-CN"/>
        </w:rPr>
        <w:t>城投集团2023年度财务报表发表</w:t>
      </w:r>
      <w:r>
        <w:rPr>
          <w:rFonts w:hint="eastAsia" w:ascii="仿宋_GB2312" w:hAnsi="仿宋_GB2312" w:eastAsia="仿宋_GB2312" w:cs="仿宋_GB2312"/>
          <w:sz w:val="32"/>
          <w:szCs w:val="32"/>
          <w:highlight w:val="none"/>
          <w:lang w:val="zh-CN" w:eastAsia="zh-CN"/>
        </w:rPr>
        <w:t>审</w:t>
      </w:r>
      <w:r>
        <w:rPr>
          <w:rFonts w:hint="eastAsia" w:ascii="仿宋_GB2312" w:hAnsi="仿宋_GB2312" w:eastAsia="仿宋_GB2312" w:cs="仿宋_GB2312"/>
          <w:sz w:val="32"/>
          <w:szCs w:val="32"/>
          <w:highlight w:val="none"/>
          <w:lang w:val="en-US" w:eastAsia="zh-CN"/>
        </w:rPr>
        <w:t>计意见</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并出具正式版合并口径审计报告；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2、协助城投集团完成资本市场融资工具注册发行工作，提供有关财务指标的解释说明；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债务融资工具</w:t>
      </w:r>
      <w:r>
        <w:rPr>
          <w:rFonts w:hint="eastAsia" w:ascii="仿宋_GB2312" w:hAnsi="仿宋_GB2312" w:eastAsia="仿宋_GB2312" w:cs="仿宋_GB2312"/>
          <w:sz w:val="32"/>
          <w:szCs w:val="32"/>
          <w:highlight w:val="none"/>
        </w:rPr>
        <w:t>申报</w:t>
      </w:r>
      <w:r>
        <w:rPr>
          <w:rFonts w:hint="eastAsia" w:ascii="仿宋_GB2312" w:hAnsi="仿宋_GB2312" w:eastAsia="仿宋_GB2312" w:cs="仿宋_GB2312"/>
          <w:sz w:val="32"/>
          <w:szCs w:val="32"/>
          <w:highlight w:val="none"/>
          <w:lang w:eastAsia="zh-CN"/>
        </w:rPr>
        <w:t>注册、</w:t>
      </w:r>
      <w:r>
        <w:rPr>
          <w:rFonts w:hint="eastAsia" w:ascii="仿宋_GB2312" w:hAnsi="仿宋_GB2312" w:eastAsia="仿宋_GB2312" w:cs="仿宋_GB2312"/>
          <w:sz w:val="32"/>
          <w:szCs w:val="32"/>
          <w:highlight w:val="none"/>
        </w:rPr>
        <w:t>发行过程中根据需要提供</w:t>
      </w:r>
      <w:r>
        <w:rPr>
          <w:rFonts w:hint="eastAsia" w:ascii="仿宋_GB2312" w:hAnsi="仿宋_GB2312" w:eastAsia="仿宋_GB2312" w:cs="仿宋_GB2312"/>
          <w:sz w:val="32"/>
          <w:szCs w:val="32"/>
          <w:highlight w:val="none"/>
          <w:lang w:eastAsia="zh-CN"/>
        </w:rPr>
        <w:t>会计事项咨询</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4、为城投集团提供年度财务咨询服务。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参与此次</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1、在中华人民共和国境内注册，持有合法有效的企业营业执照</w:t>
      </w:r>
      <w:r>
        <w:rPr>
          <w:rFonts w:hint="eastAsia" w:ascii="仿宋_GB2312" w:hAnsi="仿宋_GB2312" w:eastAsia="仿宋_GB2312" w:cs="仿宋_GB2312"/>
          <w:sz w:val="32"/>
          <w:szCs w:val="32"/>
          <w:highlight w:val="none"/>
          <w:lang w:eastAsia="zh-CN"/>
        </w:rPr>
        <w:t>、会计事务所执业证书等证件</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、中国银行间市场交易商协会会员资格证明；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3、在中国证券监督管理委员会及中华人民共和国财政部从事证券服务业务会计师事务所备案名单内；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、近三年未因重大的执业质量等问题被责令停业，没有处于破产或存在其他违法行为；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、未</w:t>
      </w:r>
      <w:r>
        <w:rPr>
          <w:rFonts w:hint="eastAsia" w:ascii="仿宋_GB2312" w:hAnsi="仿宋_GB2312" w:eastAsia="仿宋_GB2312" w:cs="仿宋_GB2312"/>
          <w:sz w:val="32"/>
          <w:szCs w:val="32"/>
          <w:highlight w:val="none"/>
          <w:lang w:val="en-US" w:eastAsia="zh-CN"/>
        </w:rPr>
        <w:t>被列入经营异常名录或者严重违法失信名单、失信被执行人，重大税收违法案件当事人名单、政府采购严重违法失信行为记录名单</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按照询比采购文件第五章要求提供。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18:00</w:t>
      </w:r>
      <w:r>
        <w:rPr>
          <w:rFonts w:hint="eastAsia" w:ascii="仿宋_GB2312" w:hAnsi="仿宋_GB2312" w:eastAsia="仿宋_GB2312" w:cs="仿宋_GB2312"/>
          <w:sz w:val="32"/>
          <w:szCs w:val="32"/>
        </w:rPr>
        <w:t>前将</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至：许昌市建安大道东段财政综合楼</w:t>
      </w:r>
      <w:r>
        <w:rPr>
          <w:rFonts w:hint="eastAsia" w:ascii="仿宋_GB2312" w:hAnsi="仿宋_GB2312" w:eastAsia="仿宋_GB2312" w:cs="仿宋_GB2312"/>
          <w:sz w:val="32"/>
          <w:szCs w:val="32"/>
          <w:lang w:eastAsia="zh-CN"/>
        </w:rPr>
        <w:t>许昌市城投发展集团有限公司</w:t>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eastAsia="zh-CN"/>
        </w:rPr>
        <w:t>会计师</w:t>
      </w:r>
      <w:r>
        <w:rPr>
          <w:rFonts w:hint="eastAsia" w:ascii="仿宋_GB2312" w:hAnsi="仿宋_GB2312" w:eastAsia="仿宋_GB2312" w:cs="仿宋_GB2312"/>
          <w:sz w:val="32"/>
          <w:szCs w:val="32"/>
        </w:rPr>
        <w:t>事务所。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根据第三方机构出具的控制价报告，本次询比采购人</w:t>
      </w:r>
      <w:r>
        <w:rPr>
          <w:rFonts w:hint="eastAsia" w:ascii="仿宋_GB2312" w:hAnsi="仿宋_GB2312" w:eastAsia="仿宋_GB2312" w:cs="仿宋_GB2312"/>
          <w:sz w:val="32"/>
          <w:szCs w:val="32"/>
          <w:highlight w:val="none"/>
          <w:lang w:val="en-US" w:eastAsia="zh-CN"/>
        </w:rPr>
        <w:t>2023年度审计</w:t>
      </w:r>
      <w:r>
        <w:rPr>
          <w:rFonts w:hint="eastAsia" w:ascii="仿宋_GB2312" w:hAnsi="仿宋_GB2312" w:eastAsia="仿宋_GB2312" w:cs="仿宋_GB2312"/>
          <w:sz w:val="32"/>
          <w:szCs w:val="32"/>
          <w:highlight w:val="none"/>
          <w:lang w:eastAsia="zh-CN"/>
        </w:rPr>
        <w:t>服务询比采购控制价为不高于</w:t>
      </w:r>
      <w:r>
        <w:rPr>
          <w:rFonts w:hint="eastAsia" w:ascii="仿宋_GB2312" w:hAnsi="仿宋_GB2312" w:eastAsia="仿宋_GB2312" w:cs="仿宋_GB2312"/>
          <w:sz w:val="32"/>
          <w:szCs w:val="32"/>
          <w:highlight w:val="none"/>
          <w:lang w:val="en-US" w:eastAsia="zh-CN"/>
        </w:rPr>
        <w:t>49万元。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本次询比采购公告在许昌市城投发展集团有限公司官网（网</w:t>
      </w:r>
      <w:r>
        <w:rPr>
          <w:rFonts w:hint="eastAsia" w:ascii="仿宋_GB2312" w:hAnsi="仿宋_GB2312" w:eastAsia="仿宋_GB2312" w:cs="仿宋_GB2312"/>
          <w:sz w:val="32"/>
          <w:szCs w:val="32"/>
          <w:lang w:eastAsia="zh-CN"/>
        </w:rPr>
        <w:t>站地址：www.xcsct.cn）发布。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bookmarkStart w:id="0" w:name="_Toc28359085"/>
      <w:bookmarkEnd w:id="0"/>
      <w:bookmarkStart w:id="1" w:name="_Toc35393627"/>
      <w:bookmarkEnd w:id="1"/>
      <w:bookmarkStart w:id="2" w:name="_Toc35393795"/>
      <w:bookmarkEnd w:id="2"/>
      <w:bookmarkStart w:id="3" w:name="_Toc35393626"/>
      <w:bookmarkEnd w:id="3"/>
      <w:bookmarkStart w:id="4" w:name="_Toc35393796"/>
      <w:bookmarkEnd w:id="4"/>
      <w:bookmarkStart w:id="5" w:name="_Toc28359008"/>
      <w:bookmarkEnd w:id="5"/>
      <w:r>
        <w:rPr>
          <w:rFonts w:hint="eastAsia" w:ascii="仿宋_GB2312" w:hAnsi="仿宋_GB2312" w:eastAsia="仿宋_GB2312" w:cs="仿宋_GB2312"/>
          <w:b/>
          <w:bCs w:val="0"/>
          <w:sz w:val="32"/>
          <w:szCs w:val="32"/>
          <w:lang w:val="en-US" w:eastAsia="zh-CN"/>
        </w:rPr>
        <w:t>十</w:t>
      </w:r>
      <w:bookmarkStart w:id="9" w:name="_GoBack"/>
      <w:bookmarkEnd w:id="9"/>
      <w:r>
        <w:rPr>
          <w:rFonts w:hint="eastAsia" w:ascii="仿宋_GB2312" w:hAnsi="仿宋_GB2312" w:eastAsia="仿宋_GB2312" w:cs="仿宋_GB2312"/>
          <w:b/>
          <w:bCs w:val="0"/>
          <w:sz w:val="32"/>
          <w:szCs w:val="32"/>
          <w:lang w:val="en-US" w:eastAsia="zh-CN"/>
        </w:rPr>
        <w:t>、联系方式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lang w:val="en-GB" w:eastAsia="zh-CN"/>
        </w:rPr>
      </w:pPr>
      <w:r>
        <w:rPr>
          <w:rFonts w:hint="eastAsia" w:ascii="仿宋_GB2312" w:hAnsi="仿宋_GB2312" w:eastAsia="仿宋_GB2312" w:cs="仿宋_GB2312"/>
          <w:b w:val="0"/>
          <w:bCs/>
          <w:sz w:val="32"/>
          <w:szCs w:val="32"/>
          <w:lang w:val="en-US" w:eastAsia="zh-CN"/>
        </w:rPr>
        <w:t>询比采购人</w:t>
      </w:r>
      <w:r>
        <w:rPr>
          <w:rFonts w:hint="eastAsia" w:ascii="仿宋_GB2312" w:hAnsi="仿宋_GB2312" w:eastAsia="仿宋_GB2312" w:cs="仿宋_GB2312"/>
          <w:b w:val="0"/>
          <w:bCs/>
          <w:sz w:val="32"/>
          <w:szCs w:val="32"/>
          <w:lang w:val="en-GB" w:eastAsia="zh-CN"/>
        </w:rPr>
        <w:t>：许昌市城投发展集团有限公司</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pacing w:val="20"/>
          <w:sz w:val="32"/>
          <w:szCs w:val="32"/>
          <w:lang w:val="en-GB" w:eastAsia="zh-CN"/>
        </w:rPr>
        <w:t>地</w:t>
      </w:r>
      <w:r>
        <w:rPr>
          <w:rFonts w:hint="eastAsia" w:ascii="仿宋_GB2312" w:hAnsi="仿宋_GB2312" w:eastAsia="仿宋_GB2312" w:cs="仿宋_GB2312"/>
          <w:b w:val="0"/>
          <w:bCs/>
          <w:spacing w:val="20"/>
          <w:sz w:val="32"/>
          <w:szCs w:val="32"/>
          <w:lang w:eastAsia="zh-CN"/>
        </w:rPr>
        <w:t xml:space="preserve">    </w:t>
      </w:r>
      <w:r>
        <w:rPr>
          <w:rFonts w:hint="eastAsia" w:ascii="仿宋_GB2312" w:hAnsi="仿宋_GB2312" w:eastAsia="仿宋_GB2312" w:cs="仿宋_GB2312"/>
          <w:b w:val="0"/>
          <w:bCs/>
          <w:spacing w:val="20"/>
          <w:sz w:val="32"/>
          <w:szCs w:val="32"/>
          <w:lang w:val="en-GB" w:eastAsia="zh-CN"/>
        </w:rPr>
        <w:t>址：</w:t>
      </w:r>
      <w:r>
        <w:rPr>
          <w:rFonts w:hint="eastAsia" w:ascii="仿宋_GB2312" w:hAnsi="仿宋_GB2312" w:eastAsia="仿宋_GB2312" w:cs="仿宋_GB2312"/>
          <w:b w:val="0"/>
          <w:bCs/>
          <w:sz w:val="32"/>
          <w:szCs w:val="32"/>
          <w:lang w:eastAsia="zh-CN"/>
        </w:rPr>
        <w:t>许昌市建安大道东段财政综合大楼</w:t>
      </w:r>
      <w:r>
        <w:rPr>
          <w:rFonts w:hint="eastAsia" w:ascii="仿宋_GB2312" w:hAnsi="仿宋_GB2312" w:eastAsia="仿宋_GB2312" w:cs="仿宋_GB2312"/>
          <w:b w:val="0"/>
          <w:bCs/>
          <w:sz w:val="32"/>
          <w:szCs w:val="32"/>
          <w:lang w:val="en-US" w:eastAsia="zh-CN"/>
        </w:rPr>
        <w:t>816房间</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lang w:val="en-GB" w:eastAsia="zh-CN"/>
        </w:rPr>
      </w:pPr>
      <w:r>
        <w:rPr>
          <w:rFonts w:hint="eastAsia" w:ascii="仿宋_GB2312" w:hAnsi="仿宋_GB2312" w:eastAsia="仿宋_GB2312" w:cs="仿宋_GB2312"/>
          <w:b w:val="0"/>
          <w:bCs/>
          <w:spacing w:val="20"/>
          <w:sz w:val="32"/>
          <w:szCs w:val="32"/>
          <w:lang w:val="en-GB" w:eastAsia="zh-CN"/>
        </w:rPr>
        <w:t>联 系 人：</w:t>
      </w:r>
      <w:r>
        <w:rPr>
          <w:rFonts w:hint="eastAsia" w:ascii="仿宋_GB2312" w:hAnsi="仿宋_GB2312" w:eastAsia="仿宋_GB2312" w:cs="仿宋_GB2312"/>
          <w:b w:val="0"/>
          <w:bCs/>
          <w:spacing w:val="20"/>
          <w:sz w:val="32"/>
          <w:szCs w:val="32"/>
          <w:lang w:val="en-US" w:eastAsia="zh-CN"/>
        </w:rPr>
        <w:t>张女士</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pacing w:val="20"/>
          <w:sz w:val="32"/>
          <w:szCs w:val="32"/>
          <w:lang w:val="en-GB" w:eastAsia="zh-CN"/>
        </w:rPr>
        <w:t>联系电话：</w:t>
      </w:r>
      <w:r>
        <w:rPr>
          <w:rFonts w:hint="eastAsia" w:ascii="仿宋_GB2312" w:hAnsi="仿宋_GB2312" w:eastAsia="仿宋_GB2312" w:cs="仿宋_GB2312"/>
          <w:b w:val="0"/>
          <w:bCs/>
          <w:sz w:val="32"/>
          <w:szCs w:val="32"/>
          <w:lang w:val="en-US" w:eastAsia="zh-CN"/>
        </w:rPr>
        <w:t>0374-2699026</w:t>
      </w:r>
    </w:p>
    <w:p>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pPr>
        <w:pStyle w:val="26"/>
        <w:rPr>
          <w:rFonts w:hint="eastAsia" w:ascii="仿宋" w:hAnsi="仿宋" w:eastAsia="仿宋" w:cs="仿宋"/>
          <w:b/>
          <w:bCs/>
          <w:color w:val="auto"/>
          <w:sz w:val="24"/>
          <w:szCs w:val="24"/>
        </w:rPr>
      </w:pP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TW"/>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、本项目需实现的功能或者目标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对询比采购人</w:t>
      </w:r>
      <w:r>
        <w:rPr>
          <w:rFonts w:hint="eastAsia" w:ascii="仿宋_GB2312" w:hAnsi="仿宋_GB2312" w:eastAsia="仿宋_GB2312" w:cs="仿宋_GB2312"/>
          <w:sz w:val="32"/>
          <w:szCs w:val="32"/>
          <w:lang w:val="en-US" w:eastAsia="zh-CN"/>
        </w:rPr>
        <w:t>2023年财务状况进行专项审计并出具《审计报告》，协助城投集团完成资本市场融资工具注册发行工作，提供有关财务指标的解释说明。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u w:val="none"/>
          <w:lang w:val="zh-CN"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w:t>
      </w:r>
      <w:r>
        <w:rPr>
          <w:rFonts w:hint="eastAsia" w:ascii="仿宋_GB2312" w:hAnsi="仿宋_GB2312" w:eastAsia="仿宋_GB2312" w:cs="仿宋_GB2312"/>
          <w:b/>
          <w:bCs/>
          <w:sz w:val="32"/>
          <w:szCs w:val="32"/>
          <w:u w:val="none"/>
          <w:lang w:eastAsia="zh-CN"/>
        </w:rPr>
        <w:t>限于）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val="zh-CN" w:eastAsia="zh-CN"/>
        </w:rPr>
        <w:t>对</w:t>
      </w:r>
      <w:r>
        <w:rPr>
          <w:rFonts w:hint="eastAsia" w:ascii="仿宋_GB2312" w:hAnsi="仿宋_GB2312" w:eastAsia="仿宋_GB2312" w:cs="仿宋_GB2312"/>
          <w:sz w:val="32"/>
          <w:szCs w:val="32"/>
          <w:u w:val="none"/>
          <w:lang w:val="en-US" w:eastAsia="zh-CN"/>
        </w:rPr>
        <w:t>城投集团2023年度财务报表发表</w:t>
      </w:r>
      <w:r>
        <w:rPr>
          <w:rFonts w:hint="eastAsia" w:ascii="仿宋_GB2312" w:hAnsi="仿宋_GB2312" w:eastAsia="仿宋_GB2312" w:cs="仿宋_GB2312"/>
          <w:sz w:val="32"/>
          <w:szCs w:val="32"/>
          <w:u w:val="none"/>
          <w:lang w:val="zh-CN" w:eastAsia="zh-CN"/>
        </w:rPr>
        <w:t>审</w:t>
      </w:r>
      <w:r>
        <w:rPr>
          <w:rFonts w:hint="eastAsia" w:ascii="仿宋_GB2312" w:hAnsi="仿宋_GB2312" w:eastAsia="仿宋_GB2312" w:cs="仿宋_GB2312"/>
          <w:sz w:val="32"/>
          <w:szCs w:val="32"/>
          <w:u w:val="none"/>
          <w:lang w:val="en-US" w:eastAsia="zh-CN"/>
        </w:rPr>
        <w:t>计意见</w:t>
      </w:r>
      <w:r>
        <w:rPr>
          <w:rFonts w:hint="eastAsia" w:ascii="仿宋_GB2312" w:hAnsi="仿宋_GB2312" w:eastAsia="仿宋_GB2312" w:cs="仿宋_GB2312"/>
          <w:sz w:val="32"/>
          <w:szCs w:val="32"/>
          <w:u w:val="none"/>
          <w:lang w:val="zh-CN" w:eastAsia="zh-CN"/>
        </w:rPr>
        <w:t>，</w:t>
      </w:r>
      <w:r>
        <w:rPr>
          <w:rFonts w:hint="eastAsia" w:ascii="仿宋_GB2312" w:hAnsi="仿宋_GB2312" w:eastAsia="仿宋_GB2312" w:cs="仿宋_GB2312"/>
          <w:sz w:val="32"/>
          <w:szCs w:val="32"/>
          <w:u w:val="none"/>
          <w:lang w:val="en-US" w:eastAsia="zh-CN"/>
        </w:rPr>
        <w:t>并出具正式版合并口径审计报告；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2、协助城投集团完成资本市场融资工具注册发行工作，提供有关财务指标的解释说明；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3、在债务融资工具申报注册、发行过程中根据需要提供会计事项咨询服务；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4、为城投集团提供年度财务咨询服务。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u w:val="none"/>
          <w:lang w:eastAsia="zh-TW"/>
        </w:rPr>
      </w:pPr>
      <w:r>
        <w:rPr>
          <w:rFonts w:hint="eastAsia" w:ascii="仿宋_GB2312" w:hAnsi="仿宋_GB2312" w:eastAsia="仿宋_GB2312" w:cs="仿宋_GB2312"/>
          <w:b/>
          <w:bCs/>
          <w:sz w:val="32"/>
          <w:szCs w:val="32"/>
          <w:u w:val="none"/>
          <w:lang w:val="en-US" w:eastAsia="zh-CN"/>
        </w:rPr>
        <w:t>三、</w:t>
      </w:r>
      <w:r>
        <w:rPr>
          <w:rFonts w:hint="eastAsia" w:ascii="仿宋_GB2312" w:hAnsi="仿宋_GB2312" w:eastAsia="仿宋_GB2312" w:cs="仿宋_GB2312"/>
          <w:b/>
          <w:bCs/>
          <w:sz w:val="32"/>
          <w:szCs w:val="32"/>
          <w:u w:val="none"/>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债务融资工具和公司债券等注册、发行时间要求在规定时间内完成《审计报告》出具工作，不得延长服务时间，导致出现城投集团未按照中国银行间市场交易商协会和上海（深圳）证券交易等要求的时间内披露《审计报告》的情况，影响债务融资工具和公司债券注册、发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以上技术要求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询比采购人</w:t>
      </w:r>
      <w:r>
        <w:rPr>
          <w:rFonts w:hint="eastAsia" w:ascii="仿宋_GB2312" w:hAnsi="仿宋_GB2312" w:eastAsia="仿宋_GB2312" w:cs="仿宋_GB2312"/>
          <w:sz w:val="32"/>
          <w:szCs w:val="32"/>
          <w:lang w:eastAsia="zh-TW"/>
        </w:rPr>
        <w:t>造成经济损失的，应当依法赔偿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TW"/>
        </w:rPr>
        <w:t>釆购标的的其他技术、服务等要求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应就</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TW"/>
        </w:rPr>
        <w:t>项目（每包或者标段）完整投标。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TW"/>
        </w:rPr>
        <w:t>本项目为交钥匙工程，包含</w:t>
      </w:r>
      <w:r>
        <w:rPr>
          <w:rFonts w:hint="eastAsia" w:ascii="仿宋_GB2312" w:hAnsi="仿宋_GB2312" w:eastAsia="仿宋_GB2312" w:cs="仿宋_GB2312"/>
          <w:sz w:val="32"/>
          <w:szCs w:val="32"/>
          <w:lang w:eastAsia="zh-CN"/>
        </w:rPr>
        <w:t>询比采购人</w:t>
      </w:r>
      <w:r>
        <w:rPr>
          <w:rFonts w:hint="eastAsia" w:ascii="仿宋_GB2312" w:hAnsi="仿宋_GB2312" w:eastAsia="仿宋_GB2312" w:cs="仿宋_GB2312"/>
          <w:sz w:val="32"/>
          <w:szCs w:val="32"/>
          <w:lang w:val="en-US" w:eastAsia="zh-CN"/>
        </w:rPr>
        <w:t>2023年年度审计服务</w:t>
      </w:r>
      <w:r>
        <w:rPr>
          <w:rFonts w:hint="eastAsia" w:ascii="仿宋_GB2312" w:hAnsi="仿宋_GB2312" w:eastAsia="仿宋_GB2312" w:cs="仿宋_GB2312"/>
          <w:sz w:val="32"/>
          <w:szCs w:val="32"/>
          <w:lang w:eastAsia="zh-TW"/>
        </w:rPr>
        <w:t>一切费用。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为询比采购人出具的</w:t>
      </w:r>
      <w:r>
        <w:rPr>
          <w:rFonts w:hint="eastAsia" w:ascii="仿宋_GB2312" w:hAnsi="仿宋_GB2312" w:eastAsia="仿宋_GB2312" w:cs="仿宋_GB2312"/>
          <w:sz w:val="32"/>
          <w:szCs w:val="32"/>
          <w:u w:val="none"/>
          <w:lang w:val="en-US" w:eastAsia="zh-CN"/>
        </w:rPr>
        <w:t>2023年</w:t>
      </w:r>
      <w:r>
        <w:rPr>
          <w:rFonts w:hint="eastAsia" w:ascii="仿宋_GB2312" w:hAnsi="仿宋_GB2312" w:eastAsia="仿宋_GB2312" w:cs="仿宋_GB2312"/>
          <w:sz w:val="32"/>
          <w:szCs w:val="32"/>
          <w:u w:val="none"/>
          <w:lang w:eastAsia="zh-CN"/>
        </w:rPr>
        <w:t>《审计报告》符合中国银行间市场交易商协会、上海（深圳）证券交易所及金融机构认可，同意询比采购人使用。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sz w:val="32"/>
          <w:szCs w:val="32"/>
          <w:lang w:val="zh-CN" w:eastAsia="zh-CN"/>
        </w:rPr>
        <w:t>本项目审计服务费最高限</w:t>
      </w:r>
      <w:r>
        <w:rPr>
          <w:rFonts w:hint="eastAsia" w:ascii="仿宋_GB2312" w:hAnsi="仿宋_GB2312" w:eastAsia="仿宋_GB2312" w:cs="仿宋_GB2312"/>
          <w:sz w:val="32"/>
          <w:szCs w:val="32"/>
          <w:highlight w:val="none"/>
          <w:lang w:val="zh-CN" w:eastAsia="zh-CN"/>
        </w:rPr>
        <w:t>价为</w:t>
      </w:r>
      <w:r>
        <w:rPr>
          <w:rFonts w:hint="eastAsia" w:ascii="仿宋_GB2312" w:hAnsi="仿宋_GB2312" w:eastAsia="仿宋_GB2312" w:cs="仿宋_GB2312"/>
          <w:sz w:val="32"/>
          <w:szCs w:val="32"/>
          <w:highlight w:val="none"/>
          <w:lang w:val="en-US" w:eastAsia="zh-CN"/>
        </w:rPr>
        <w:t>49万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lang w:val="zh-CN" w:eastAsia="zh-CN"/>
        </w:rPr>
        <w:t>，超出最高限价的投标报价无效。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支付时间及条件：根据签订的《审计服务合同》约定执行。</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28"/>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询比采购</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项目名称：</w:t>
            </w:r>
            <w:r>
              <w:rPr>
                <w:rFonts w:hint="eastAsia" w:ascii="仿宋" w:hAnsi="仿宋" w:eastAsia="仿宋" w:cs="仿宋"/>
                <w:color w:val="auto"/>
                <w:sz w:val="24"/>
                <w:szCs w:val="24"/>
                <w:lang w:val="en-US" w:eastAsia="zh-CN"/>
              </w:rPr>
              <w:t>许昌市城投发展集团有限公司2023年度合并口径审计服务</w:t>
            </w:r>
          </w:p>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RZB-2024001</w:t>
            </w:r>
            <w:r>
              <w:rPr>
                <w:rFonts w:hint="eastAsia" w:ascii="仿宋" w:hAnsi="仿宋" w:eastAsia="仿宋" w:cs="仿宋"/>
                <w:color w:val="auto"/>
                <w:sz w:val="24"/>
                <w:szCs w:val="24"/>
                <w:lang w:eastAsia="zh-CN"/>
              </w:rPr>
              <w:t xml:space="preserve">号 </w:t>
            </w:r>
          </w:p>
          <w:p>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项目内容：对城投集团2023年度财务报表发表审计意见，并出具正式版</w:t>
            </w:r>
            <w:r>
              <w:rPr>
                <w:rFonts w:hint="eastAsia" w:ascii="仿宋" w:hAnsi="仿宋" w:eastAsia="仿宋" w:cs="仿宋"/>
                <w:color w:val="auto"/>
                <w:sz w:val="24"/>
                <w:szCs w:val="24"/>
                <w:lang w:val="en-US" w:eastAsia="zh-CN"/>
              </w:rPr>
              <w:t>合并口径</w:t>
            </w:r>
            <w:r>
              <w:rPr>
                <w:rFonts w:hint="eastAsia" w:ascii="仿宋" w:hAnsi="仿宋" w:eastAsia="仿宋" w:cs="仿宋"/>
                <w:color w:val="auto"/>
                <w:sz w:val="24"/>
                <w:szCs w:val="24"/>
                <w:lang w:val="zh-CN" w:eastAsia="zh-CN"/>
              </w:rPr>
              <w:t>审计报告</w:t>
            </w:r>
            <w:r>
              <w:rPr>
                <w:rFonts w:hint="eastAsia" w:ascii="仿宋" w:hAnsi="仿宋" w:eastAsia="仿宋" w:cs="仿宋"/>
                <w:color w:val="auto"/>
                <w:sz w:val="24"/>
                <w:szCs w:val="24"/>
                <w:lang w:val="en-US"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张女士</w:t>
            </w:r>
            <w:r>
              <w:rPr>
                <w:rFonts w:hint="eastAsia" w:ascii="仿宋" w:hAnsi="仿宋" w:eastAsia="仿宋" w:cs="仿宋"/>
                <w:bCs/>
                <w:color w:val="auto"/>
                <w:sz w:val="24"/>
                <w:szCs w:val="24"/>
                <w:highlight w:val="none"/>
                <w:lang w:eastAsia="zh-CN"/>
              </w:rPr>
              <w:t xml:space="preserve">           </w:t>
            </w:r>
          </w:p>
          <w:p>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snapToGrid w:val="0"/>
              <w:spacing w:line="520" w:lineRule="exac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pPr>
              <w:numPr>
                <w:ilvl w:val="0"/>
                <w:numId w:val="4"/>
              </w:numPr>
              <w:snapToGrid w:val="0"/>
              <w:spacing w:line="520" w:lineRule="exac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pPr>
              <w:spacing w:line="360" w:lineRule="auto"/>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1、在中华人民共和国境内注册，持有合法有效的企业营业执照、会计事务所执业证书等证件；</w:t>
            </w:r>
          </w:p>
          <w:p>
            <w:pPr>
              <w:spacing w:line="360" w:lineRule="auto"/>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、中国银行间市场交易商协会会员资格证明；</w:t>
            </w:r>
          </w:p>
          <w:p>
            <w:pPr>
              <w:spacing w:line="360" w:lineRule="auto"/>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在中国证券监督管理委员会及中华人民共和国财政部从事证券服务业务会计师事务所备案名单内；</w:t>
            </w:r>
          </w:p>
          <w:p>
            <w:pPr>
              <w:spacing w:line="360" w:lineRule="auto"/>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eastAsia="zh-CN"/>
              </w:rPr>
              <w:t>、近三年未因重大的执业质量等问题被责令停业，没有处于破产或存在其他违法行为；</w:t>
            </w:r>
          </w:p>
          <w:p>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eastAsia="zh-CN"/>
              </w:rPr>
              <w:t>、未</w:t>
            </w:r>
            <w:r>
              <w:rPr>
                <w:rFonts w:hint="eastAsia" w:ascii="仿宋" w:hAnsi="仿宋" w:eastAsia="仿宋" w:cs="仿宋"/>
                <w:color w:val="auto"/>
                <w:sz w:val="24"/>
                <w:szCs w:val="24"/>
                <w:lang w:val="en-US" w:eastAsia="zh-CN"/>
              </w:rPr>
              <w:t>被列入经营异常名录或者严重违法失信名单、失信被执行人，重大税收违法案件当事人名单、政府采购严重违法失信行为记录名单</w:t>
            </w:r>
            <w:r>
              <w:rPr>
                <w:rFonts w:hint="eastAsia" w:ascii="仿宋" w:hAnsi="仿宋" w:eastAsia="仿宋" w:cs="仿宋"/>
                <w:color w:val="auto"/>
                <w:sz w:val="24"/>
                <w:szCs w:val="24"/>
                <w:lang w:val="zh-CN"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eastAsia="zh-CN"/>
              </w:rPr>
              <w:t>审计服务费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autoSpaceDE w:val="0"/>
              <w:autoSpaceDN w:val="0"/>
              <w:adjustRightInd w:val="0"/>
              <w:spacing w:line="540" w:lineRule="exact"/>
              <w:rPr>
                <w:rFonts w:hint="eastAsia" w:ascii="仿宋" w:hAnsi="仿宋" w:eastAsia="仿宋" w:cs="仿宋"/>
                <w:color w:val="auto"/>
                <w:sz w:val="24"/>
                <w:szCs w:val="24"/>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lang w:val="zh-CN" w:eastAsia="zh-CN"/>
              </w:rPr>
              <w:t>本项目审计服务费最高限</w:t>
            </w:r>
            <w:r>
              <w:rPr>
                <w:rFonts w:hint="eastAsia" w:ascii="仿宋" w:hAnsi="仿宋" w:eastAsia="仿宋" w:cs="仿宋"/>
                <w:color w:val="auto"/>
                <w:sz w:val="24"/>
                <w:szCs w:val="24"/>
                <w:highlight w:val="none"/>
                <w:lang w:val="zh-CN" w:eastAsia="zh-CN"/>
              </w:rPr>
              <w:t>价为</w:t>
            </w:r>
            <w:r>
              <w:rPr>
                <w:rFonts w:hint="eastAsia" w:ascii="仿宋" w:hAnsi="仿宋" w:eastAsia="仿宋" w:cs="仿宋"/>
                <w:color w:val="auto"/>
                <w:sz w:val="24"/>
                <w:szCs w:val="24"/>
                <w:highlight w:val="none"/>
                <w:lang w:val="en-US" w:eastAsia="zh-CN"/>
              </w:rPr>
              <w:t>49</w:t>
            </w:r>
            <w:r>
              <w:rPr>
                <w:rFonts w:hint="eastAsia" w:ascii="仿宋" w:hAnsi="仿宋" w:eastAsia="仿宋" w:cs="仿宋"/>
                <w:color w:val="auto"/>
                <w:sz w:val="24"/>
                <w:szCs w:val="24"/>
                <w:lang w:val="en-US" w:eastAsia="zh-CN"/>
              </w:rPr>
              <w:t>万元</w:t>
            </w:r>
            <w:r>
              <w:rPr>
                <w:rFonts w:hint="eastAsia" w:ascii="仿宋" w:hAnsi="仿宋" w:eastAsia="仿宋" w:cs="仿宋"/>
                <w:color w:val="auto"/>
                <w:sz w:val="24"/>
                <w:szCs w:val="24"/>
                <w:lang w:val="zh-CN" w:eastAsia="zh-CN"/>
              </w:rPr>
              <w:t>，超出最高限价的投标报价无效。</w:t>
            </w:r>
          </w:p>
          <w:p>
            <w:pPr>
              <w:numPr>
                <w:ilvl w:val="0"/>
                <w:numId w:val="5"/>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eastAsia="zh-CN"/>
              </w:rPr>
              <w:t>整体报价。</w:t>
            </w:r>
          </w:p>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90天（自提交投标文件的截止之日起算）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18</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00</w:t>
            </w:r>
            <w:r>
              <w:rPr>
                <w:rFonts w:hint="eastAsia" w:ascii="仿宋" w:hAnsi="仿宋" w:eastAsia="仿宋" w:cs="仿宋"/>
                <w:bCs/>
                <w:color w:val="auto"/>
                <w:sz w:val="24"/>
                <w:szCs w:val="24"/>
                <w:highlight w:val="none"/>
                <w:lang w:val="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color w:val="auto"/>
                <w:sz w:val="24"/>
                <w:szCs w:val="24"/>
                <w:lang w:eastAsia="zh-CN"/>
              </w:rPr>
              <w:t>许昌市城投发展集团有限公司</w:t>
            </w:r>
            <w:r>
              <w:rPr>
                <w:rFonts w:hint="eastAsia" w:ascii="仿宋" w:hAnsi="仿宋" w:eastAsia="仿宋" w:cs="仿宋"/>
                <w:color w:val="auto"/>
                <w:sz w:val="24"/>
                <w:szCs w:val="24"/>
                <w:lang w:val="en-US" w:eastAsia="zh-CN"/>
              </w:rPr>
              <w:t>8楼816房间</w:t>
            </w:r>
            <w:r>
              <w:rPr>
                <w:rFonts w:hint="eastAsia" w:ascii="仿宋" w:hAnsi="仿宋" w:eastAsia="仿宋" w:cs="仿宋"/>
                <w:color w:val="auto"/>
                <w:sz w:val="24"/>
                <w:szCs w:val="24"/>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询比采购</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val="zh-CN"/>
              </w:rPr>
              <w:t>纸质投标文件：纸质版投标文件正本1份（需胶装）</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潜在投标人如对询比采购文件有异议，请向询比采购人以书面形式在询比采购活动结束后7天内提出，逾期将不予受理。</w:t>
            </w:r>
          </w:p>
        </w:tc>
      </w:tr>
    </w:tbl>
    <w:p>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评审小组对对投标人资格进行检查。</w:t>
      </w:r>
      <w:r>
        <w:rPr>
          <w:rFonts w:hint="eastAsia" w:ascii="仿宋_GB2312" w:hAnsi="仿宋_GB2312" w:eastAsia="仿宋_GB2312" w:cs="仿宋_GB2312"/>
          <w:sz w:val="32"/>
          <w:szCs w:val="32"/>
          <w:lang w:val="zh-CN" w:eastAsia="zh-CN"/>
        </w:rPr>
        <w:t>确定符合资格的投标人不少于3家后对投标文件进行符合性审查。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（2）资格审查中所涉及到的证书及材料，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268"/>
        <w:gridCol w:w="4117"/>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75"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评分项目</w:t>
            </w:r>
          </w:p>
        </w:tc>
        <w:tc>
          <w:tcPr>
            <w:tcW w:w="1268"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分值</w:t>
            </w:r>
          </w:p>
        </w:tc>
        <w:tc>
          <w:tcPr>
            <w:tcW w:w="4117"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评分标准</w:t>
            </w:r>
          </w:p>
        </w:tc>
        <w:tc>
          <w:tcPr>
            <w:tcW w:w="1462"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675" w:type="dxa"/>
            <w:noWrap w:val="0"/>
            <w:vAlign w:val="center"/>
          </w:tcPr>
          <w:p>
            <w:pPr>
              <w:tabs>
                <w:tab w:val="left" w:pos="622"/>
              </w:tabs>
              <w:spacing w:line="440" w:lineRule="exact"/>
              <w:jc w:val="center"/>
              <w:rPr>
                <w:rFonts w:hint="eastAsia" w:ascii="宋体" w:hAnsi="宋体"/>
                <w:b/>
                <w:sz w:val="28"/>
                <w:szCs w:val="28"/>
                <w:highlight w:val="none"/>
              </w:rPr>
            </w:pPr>
            <w:r>
              <w:rPr>
                <w:rFonts w:hint="eastAsia" w:ascii="宋体" w:hAnsi="宋体"/>
                <w:b/>
                <w:sz w:val="28"/>
                <w:szCs w:val="28"/>
                <w:highlight w:val="none"/>
                <w:lang w:eastAsia="zh-CN"/>
              </w:rPr>
              <w:t>询比采购</w:t>
            </w:r>
            <w:r>
              <w:rPr>
                <w:rFonts w:hint="eastAsia" w:ascii="宋体" w:hAnsi="宋体"/>
                <w:b/>
                <w:sz w:val="28"/>
                <w:szCs w:val="28"/>
                <w:highlight w:val="none"/>
              </w:rPr>
              <w:t>报价</w:t>
            </w:r>
          </w:p>
        </w:tc>
        <w:tc>
          <w:tcPr>
            <w:tcW w:w="1268" w:type="dxa"/>
            <w:noWrap w:val="0"/>
            <w:vAlign w:val="center"/>
          </w:tcPr>
          <w:p>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3</w:t>
            </w:r>
            <w:r>
              <w:rPr>
                <w:rFonts w:hint="eastAsia" w:ascii="宋体" w:hAnsi="宋体"/>
                <w:sz w:val="28"/>
                <w:szCs w:val="28"/>
                <w:highlight w:val="none"/>
              </w:rPr>
              <w:t>0分</w:t>
            </w:r>
          </w:p>
        </w:tc>
        <w:tc>
          <w:tcPr>
            <w:tcW w:w="4117" w:type="dxa"/>
            <w:noWrap w:val="0"/>
            <w:vAlign w:val="center"/>
          </w:tcPr>
          <w:p>
            <w:pPr>
              <w:widowControl/>
              <w:spacing w:line="440" w:lineRule="exact"/>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1.收费超过</w:t>
            </w:r>
            <w:r>
              <w:rPr>
                <w:rFonts w:hint="eastAsia" w:ascii="宋体" w:hAnsi="宋体" w:cs="宋体"/>
                <w:color w:val="000000"/>
                <w:kern w:val="0"/>
                <w:sz w:val="28"/>
                <w:szCs w:val="28"/>
                <w:highlight w:val="none"/>
                <w:lang w:val="en-US" w:eastAsia="zh-CN" w:bidi="ar"/>
              </w:rPr>
              <w:t>49</w:t>
            </w:r>
            <w:r>
              <w:rPr>
                <w:rFonts w:hint="eastAsia" w:ascii="宋体" w:hAnsi="宋体" w:cs="宋体"/>
                <w:color w:val="000000"/>
                <w:kern w:val="0"/>
                <w:sz w:val="28"/>
                <w:szCs w:val="28"/>
                <w:highlight w:val="none"/>
                <w:lang w:bidi="ar"/>
              </w:rPr>
              <w:t>万元为无效报价；</w:t>
            </w:r>
          </w:p>
          <w:p>
            <w:pPr>
              <w:widowControl/>
              <w:spacing w:line="440" w:lineRule="exact"/>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2.所有参与的</w:t>
            </w:r>
            <w:r>
              <w:rPr>
                <w:rFonts w:hint="eastAsia" w:ascii="宋体" w:hAnsi="宋体" w:cs="宋体"/>
                <w:color w:val="000000"/>
                <w:kern w:val="0"/>
                <w:sz w:val="28"/>
                <w:szCs w:val="28"/>
                <w:highlight w:val="none"/>
                <w:lang w:eastAsia="zh-CN" w:bidi="ar"/>
              </w:rPr>
              <w:t>询比采购</w:t>
            </w:r>
            <w:r>
              <w:rPr>
                <w:rFonts w:hint="eastAsia" w:ascii="宋体" w:hAnsi="宋体" w:cs="宋体"/>
                <w:color w:val="000000"/>
                <w:kern w:val="0"/>
                <w:sz w:val="28"/>
                <w:szCs w:val="28"/>
                <w:highlight w:val="none"/>
                <w:lang w:bidi="ar"/>
              </w:rPr>
              <w:t>申请人最低的有效报价为基准报价；</w:t>
            </w:r>
          </w:p>
          <w:p>
            <w:pPr>
              <w:widowControl/>
              <w:spacing w:line="440" w:lineRule="exact"/>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3.报价得分=（基准报价/报价）×</w:t>
            </w:r>
            <w:r>
              <w:rPr>
                <w:rFonts w:hint="eastAsia" w:ascii="宋体" w:hAnsi="宋体" w:cs="宋体"/>
                <w:color w:val="000000"/>
                <w:kern w:val="0"/>
                <w:sz w:val="28"/>
                <w:szCs w:val="28"/>
                <w:highlight w:val="none"/>
                <w:lang w:val="en-US" w:eastAsia="zh-CN" w:bidi="ar"/>
              </w:rPr>
              <w:t>3</w:t>
            </w:r>
            <w:r>
              <w:rPr>
                <w:rFonts w:hint="eastAsia" w:ascii="宋体" w:hAnsi="宋体" w:cs="宋体"/>
                <w:color w:val="000000"/>
                <w:kern w:val="0"/>
                <w:sz w:val="28"/>
                <w:szCs w:val="28"/>
                <w:highlight w:val="none"/>
                <w:lang w:bidi="ar"/>
              </w:rPr>
              <w:t>0分。</w:t>
            </w:r>
          </w:p>
        </w:tc>
        <w:tc>
          <w:tcPr>
            <w:tcW w:w="1462" w:type="dxa"/>
            <w:noWrap w:val="0"/>
            <w:vAlign w:val="center"/>
          </w:tcPr>
          <w:p>
            <w:pPr>
              <w:tabs>
                <w:tab w:val="left" w:pos="622"/>
              </w:tabs>
              <w:jc w:val="center"/>
              <w:rPr>
                <w:rFonts w:hint="eastAsia"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675" w:type="dxa"/>
            <w:noWrap w:val="0"/>
            <w:vAlign w:val="center"/>
          </w:tcPr>
          <w:p>
            <w:pPr>
              <w:tabs>
                <w:tab w:val="left" w:pos="622"/>
              </w:tabs>
              <w:spacing w:line="440" w:lineRule="exact"/>
              <w:jc w:val="both"/>
              <w:rPr>
                <w:rFonts w:hint="eastAsia" w:ascii="宋体" w:hAnsi="宋体" w:cs="宋体"/>
                <w:b/>
                <w:color w:val="000000"/>
                <w:kern w:val="0"/>
                <w:sz w:val="28"/>
                <w:szCs w:val="28"/>
                <w:highlight w:val="none"/>
                <w:lang w:bidi="ar"/>
              </w:rPr>
            </w:pPr>
            <w:r>
              <w:rPr>
                <w:rFonts w:hint="eastAsia" w:ascii="宋体" w:hAnsi="宋体"/>
                <w:b/>
                <w:sz w:val="28"/>
                <w:szCs w:val="28"/>
                <w:highlight w:val="none"/>
                <w:lang w:eastAsia="zh-CN"/>
              </w:rPr>
              <w:t>债券业务审计服务业绩</w:t>
            </w:r>
          </w:p>
        </w:tc>
        <w:tc>
          <w:tcPr>
            <w:tcW w:w="1268" w:type="dxa"/>
            <w:noWrap w:val="0"/>
            <w:vAlign w:val="center"/>
          </w:tcPr>
          <w:p>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30分</w:t>
            </w:r>
          </w:p>
        </w:tc>
        <w:tc>
          <w:tcPr>
            <w:tcW w:w="4117" w:type="dxa"/>
            <w:noWrap w:val="0"/>
            <w:vAlign w:val="center"/>
          </w:tcPr>
          <w:p>
            <w:pPr>
              <w:tabs>
                <w:tab w:val="left" w:pos="622"/>
              </w:tabs>
              <w:spacing w:line="440" w:lineRule="exact"/>
              <w:jc w:val="left"/>
              <w:rPr>
                <w:rFonts w:hint="default" w:ascii="宋体" w:hAnsi="宋体" w:eastAsia="仿宋_GB2312" w:cs="宋体"/>
                <w:color w:val="000000"/>
                <w:kern w:val="0"/>
                <w:sz w:val="28"/>
                <w:szCs w:val="28"/>
                <w:highlight w:val="none"/>
                <w:lang w:val="en-US" w:eastAsia="zh-CN" w:bidi="ar"/>
              </w:rPr>
            </w:pPr>
            <w:r>
              <w:rPr>
                <w:rFonts w:hint="eastAsia" w:ascii="宋体" w:hAnsi="宋体"/>
                <w:sz w:val="28"/>
                <w:szCs w:val="28"/>
                <w:highlight w:val="none"/>
                <w:lang w:eastAsia="zh-CN"/>
              </w:rPr>
              <w:t>每提供</w:t>
            </w:r>
            <w:r>
              <w:rPr>
                <w:rFonts w:hint="eastAsia" w:ascii="宋体" w:hAnsi="宋体"/>
                <w:sz w:val="28"/>
                <w:szCs w:val="28"/>
                <w:highlight w:val="none"/>
                <w:lang w:val="en-US" w:eastAsia="zh-CN"/>
              </w:rPr>
              <w:t>近三年市级以上国有企业年度审计或债券业务审计服务合同</w:t>
            </w:r>
            <w:r>
              <w:rPr>
                <w:rFonts w:hint="eastAsia" w:ascii="宋体" w:hAnsi="宋体"/>
                <w:sz w:val="28"/>
                <w:szCs w:val="28"/>
                <w:highlight w:val="none"/>
                <w:lang w:eastAsia="zh-CN"/>
              </w:rPr>
              <w:t>得</w:t>
            </w:r>
            <w:r>
              <w:rPr>
                <w:rFonts w:hint="eastAsia" w:ascii="宋体" w:hAnsi="宋体"/>
                <w:sz w:val="28"/>
                <w:szCs w:val="28"/>
                <w:highlight w:val="none"/>
                <w:lang w:val="en-US" w:eastAsia="zh-CN"/>
              </w:rPr>
              <w:t>5分，最高30分。</w:t>
            </w:r>
          </w:p>
        </w:tc>
        <w:tc>
          <w:tcPr>
            <w:tcW w:w="1462" w:type="dxa"/>
            <w:noWrap w:val="0"/>
            <w:vAlign w:val="center"/>
          </w:tcPr>
          <w:p>
            <w:pPr>
              <w:tabs>
                <w:tab w:val="left" w:pos="622"/>
              </w:tabs>
              <w:jc w:val="center"/>
              <w:rPr>
                <w:rFonts w:hint="eastAsia"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675" w:type="dxa"/>
            <w:noWrap w:val="0"/>
            <w:vAlign w:val="center"/>
          </w:tcPr>
          <w:p>
            <w:pPr>
              <w:tabs>
                <w:tab w:val="left" w:pos="622"/>
              </w:tabs>
              <w:spacing w:line="440" w:lineRule="exact"/>
              <w:jc w:val="center"/>
              <w:rPr>
                <w:rFonts w:hint="eastAsia" w:ascii="宋体" w:hAnsi="宋体" w:cs="宋体"/>
                <w:b/>
                <w:color w:val="000000"/>
                <w:kern w:val="0"/>
                <w:sz w:val="28"/>
                <w:szCs w:val="28"/>
                <w:highlight w:val="none"/>
                <w:lang w:val="en-US" w:eastAsia="zh-CN" w:bidi="ar"/>
              </w:rPr>
            </w:pPr>
          </w:p>
          <w:p>
            <w:pPr>
              <w:tabs>
                <w:tab w:val="left" w:pos="622"/>
              </w:tabs>
              <w:spacing w:line="440" w:lineRule="exact"/>
              <w:jc w:val="center"/>
              <w:rPr>
                <w:rFonts w:hint="eastAsia" w:ascii="宋体" w:hAnsi="宋体" w:cs="宋体"/>
                <w:b/>
                <w:color w:val="000000"/>
                <w:kern w:val="0"/>
                <w:sz w:val="28"/>
                <w:szCs w:val="28"/>
                <w:highlight w:val="none"/>
                <w:lang w:val="en-US" w:eastAsia="zh-CN" w:bidi="ar"/>
              </w:rPr>
            </w:pPr>
            <w:r>
              <w:rPr>
                <w:rFonts w:hint="eastAsia" w:ascii="宋体" w:hAnsi="宋体" w:cs="宋体"/>
                <w:b/>
                <w:color w:val="000000"/>
                <w:kern w:val="0"/>
                <w:sz w:val="28"/>
                <w:szCs w:val="28"/>
                <w:highlight w:val="none"/>
                <w:lang w:val="en-US" w:eastAsia="zh-CN" w:bidi="ar"/>
              </w:rPr>
              <w:t>会计师服务团队人员</w:t>
            </w:r>
          </w:p>
          <w:p>
            <w:pPr>
              <w:tabs>
                <w:tab w:val="left" w:pos="622"/>
              </w:tabs>
              <w:spacing w:line="440" w:lineRule="exact"/>
              <w:jc w:val="center"/>
              <w:rPr>
                <w:rFonts w:hint="eastAsia" w:ascii="宋体" w:hAnsi="宋体" w:cs="宋体"/>
                <w:b/>
                <w:color w:val="000000"/>
                <w:kern w:val="0"/>
                <w:sz w:val="28"/>
                <w:szCs w:val="28"/>
                <w:highlight w:val="none"/>
                <w:lang w:eastAsia="zh-CN" w:bidi="ar"/>
              </w:rPr>
            </w:pPr>
          </w:p>
        </w:tc>
        <w:tc>
          <w:tcPr>
            <w:tcW w:w="1268" w:type="dxa"/>
            <w:noWrap w:val="0"/>
            <w:vAlign w:val="center"/>
          </w:tcPr>
          <w:p>
            <w:pPr>
              <w:tabs>
                <w:tab w:val="left" w:pos="622"/>
              </w:tabs>
              <w:spacing w:line="440" w:lineRule="exact"/>
              <w:jc w:val="center"/>
              <w:rPr>
                <w:rFonts w:hint="eastAsia" w:ascii="宋体" w:hAnsi="宋体"/>
                <w:sz w:val="28"/>
                <w:szCs w:val="28"/>
                <w:highlight w:val="none"/>
                <w:lang w:val="en-US" w:eastAsia="zh-CN"/>
              </w:rPr>
            </w:pPr>
          </w:p>
          <w:p>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20</w:t>
            </w:r>
            <w:r>
              <w:rPr>
                <w:rFonts w:hint="eastAsia" w:ascii="宋体" w:hAnsi="宋体"/>
                <w:sz w:val="28"/>
                <w:szCs w:val="28"/>
                <w:highlight w:val="none"/>
              </w:rPr>
              <w:t>分</w:t>
            </w:r>
          </w:p>
          <w:p>
            <w:pPr>
              <w:tabs>
                <w:tab w:val="left" w:pos="622"/>
              </w:tabs>
              <w:spacing w:line="440" w:lineRule="exact"/>
              <w:jc w:val="center"/>
              <w:rPr>
                <w:rFonts w:hint="eastAsia" w:ascii="宋体" w:hAnsi="宋体"/>
                <w:sz w:val="28"/>
                <w:szCs w:val="28"/>
                <w:highlight w:val="none"/>
                <w:lang w:val="en-US" w:eastAsia="zh-CN"/>
              </w:rPr>
            </w:pPr>
          </w:p>
        </w:tc>
        <w:tc>
          <w:tcPr>
            <w:tcW w:w="4117" w:type="dxa"/>
            <w:noWrap w:val="0"/>
            <w:vAlign w:val="center"/>
          </w:tcPr>
          <w:p>
            <w:pPr>
              <w:tabs>
                <w:tab w:val="left" w:pos="622"/>
              </w:tabs>
              <w:spacing w:line="440" w:lineRule="exact"/>
              <w:jc w:val="left"/>
              <w:rPr>
                <w:rFonts w:hint="eastAsia" w:ascii="宋体" w:hAnsi="宋体"/>
                <w:sz w:val="28"/>
                <w:szCs w:val="28"/>
                <w:highlight w:val="none"/>
                <w:lang w:val="en-US" w:eastAsia="zh-CN"/>
              </w:rPr>
            </w:pPr>
          </w:p>
          <w:p>
            <w:pPr>
              <w:tabs>
                <w:tab w:val="left" w:pos="622"/>
              </w:tabs>
              <w:spacing w:line="440" w:lineRule="exact"/>
              <w:jc w:val="left"/>
              <w:rPr>
                <w:rFonts w:hint="eastAsia" w:ascii="宋体" w:hAnsi="宋体"/>
                <w:sz w:val="28"/>
                <w:szCs w:val="28"/>
                <w:highlight w:val="none"/>
                <w:lang w:val="en-US" w:eastAsia="zh-CN"/>
              </w:rPr>
            </w:pPr>
            <w:r>
              <w:rPr>
                <w:rFonts w:hint="eastAsia" w:ascii="宋体" w:hAnsi="宋体"/>
                <w:sz w:val="28"/>
                <w:szCs w:val="28"/>
                <w:highlight w:val="none"/>
                <w:lang w:val="en-US" w:eastAsia="zh-CN"/>
              </w:rPr>
              <w:t>会计师服务团队成员每有1名注册会计师得5分，最高20分。</w:t>
            </w:r>
          </w:p>
          <w:p>
            <w:pPr>
              <w:tabs>
                <w:tab w:val="left" w:pos="622"/>
              </w:tabs>
              <w:spacing w:line="440" w:lineRule="exact"/>
              <w:jc w:val="left"/>
              <w:rPr>
                <w:rFonts w:hint="eastAsia" w:ascii="宋体" w:hAnsi="宋体"/>
                <w:sz w:val="28"/>
                <w:szCs w:val="28"/>
                <w:highlight w:val="none"/>
                <w:lang w:eastAsia="zh-CN"/>
              </w:rPr>
            </w:pPr>
          </w:p>
        </w:tc>
        <w:tc>
          <w:tcPr>
            <w:tcW w:w="1462" w:type="dxa"/>
            <w:noWrap w:val="0"/>
            <w:vAlign w:val="center"/>
          </w:tcPr>
          <w:p>
            <w:pPr>
              <w:tabs>
                <w:tab w:val="left" w:pos="622"/>
              </w:tabs>
              <w:jc w:val="center"/>
              <w:rPr>
                <w:rFonts w:hint="eastAsia"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75" w:type="dxa"/>
            <w:noWrap w:val="0"/>
            <w:vAlign w:val="center"/>
          </w:tcPr>
          <w:p>
            <w:pPr>
              <w:tabs>
                <w:tab w:val="left" w:pos="622"/>
              </w:tabs>
              <w:spacing w:line="440" w:lineRule="exact"/>
              <w:jc w:val="center"/>
              <w:rPr>
                <w:rFonts w:hint="eastAsia" w:ascii="宋体" w:hAnsi="宋体" w:cs="Times New Roman"/>
                <w:b/>
                <w:sz w:val="28"/>
                <w:szCs w:val="28"/>
                <w:highlight w:val="none"/>
                <w:lang w:val="en-US" w:eastAsia="zh-CN"/>
              </w:rPr>
            </w:pPr>
            <w:r>
              <w:rPr>
                <w:rFonts w:hint="eastAsia" w:ascii="宋体" w:hAnsi="宋体" w:cs="宋体"/>
                <w:b/>
                <w:color w:val="000000"/>
                <w:kern w:val="0"/>
                <w:sz w:val="28"/>
                <w:szCs w:val="28"/>
                <w:highlight w:val="none"/>
                <w:lang w:bidi="ar"/>
              </w:rPr>
              <w:t>服务方案</w:t>
            </w:r>
          </w:p>
        </w:tc>
        <w:tc>
          <w:tcPr>
            <w:tcW w:w="1268" w:type="dxa"/>
            <w:noWrap w:val="0"/>
            <w:vAlign w:val="center"/>
          </w:tcPr>
          <w:p>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15</w:t>
            </w:r>
            <w:r>
              <w:rPr>
                <w:rFonts w:hint="eastAsia" w:ascii="宋体" w:hAnsi="宋体"/>
                <w:sz w:val="28"/>
                <w:szCs w:val="28"/>
                <w:highlight w:val="none"/>
              </w:rPr>
              <w:t>分</w:t>
            </w:r>
          </w:p>
        </w:tc>
        <w:tc>
          <w:tcPr>
            <w:tcW w:w="4117" w:type="dxa"/>
            <w:noWrap w:val="0"/>
            <w:vAlign w:val="center"/>
          </w:tcPr>
          <w:p>
            <w:pPr>
              <w:tabs>
                <w:tab w:val="left" w:pos="622"/>
              </w:tabs>
              <w:spacing w:line="440" w:lineRule="exact"/>
              <w:jc w:val="left"/>
              <w:rPr>
                <w:rFonts w:hint="default" w:ascii="宋体" w:hAnsi="宋体" w:eastAsia="宋体" w:cs="宋体"/>
                <w:color w:val="000000"/>
                <w:kern w:val="0"/>
                <w:sz w:val="28"/>
                <w:szCs w:val="28"/>
                <w:highlight w:val="none"/>
                <w:lang w:val="en-US" w:eastAsia="zh-CN" w:bidi="ar"/>
              </w:rPr>
            </w:pPr>
            <w:r>
              <w:rPr>
                <w:rFonts w:hint="eastAsia" w:ascii="宋体" w:hAnsi="宋体"/>
                <w:sz w:val="28"/>
                <w:szCs w:val="28"/>
                <w:highlight w:val="none"/>
                <w:lang w:eastAsia="zh-CN"/>
              </w:rPr>
              <w:t>提供本次审计服务方案符合本次审计要求并且方案优秀的得</w:t>
            </w:r>
            <w:r>
              <w:rPr>
                <w:rFonts w:hint="eastAsia" w:ascii="宋体" w:hAnsi="宋体"/>
                <w:sz w:val="28"/>
                <w:szCs w:val="28"/>
                <w:highlight w:val="none"/>
                <w:lang w:val="en-US" w:eastAsia="zh-CN"/>
              </w:rPr>
              <w:t>15分，方案良好的得10分，没有不得分。</w:t>
            </w:r>
          </w:p>
        </w:tc>
        <w:tc>
          <w:tcPr>
            <w:tcW w:w="1462" w:type="dxa"/>
            <w:noWrap w:val="0"/>
            <w:vAlign w:val="center"/>
          </w:tcPr>
          <w:p>
            <w:pPr>
              <w:tabs>
                <w:tab w:val="left" w:pos="622"/>
              </w:tabs>
              <w:jc w:val="center"/>
              <w:rPr>
                <w:rFonts w:hint="eastAsia"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675" w:type="dxa"/>
            <w:noWrap w:val="0"/>
            <w:vAlign w:val="center"/>
          </w:tcPr>
          <w:p>
            <w:pPr>
              <w:tabs>
                <w:tab w:val="left" w:pos="622"/>
              </w:tabs>
              <w:spacing w:line="440" w:lineRule="exact"/>
              <w:jc w:val="center"/>
              <w:rPr>
                <w:rFonts w:hint="eastAsia" w:ascii="宋体" w:hAnsi="宋体" w:eastAsia="宋体" w:cs="宋体"/>
                <w:b/>
                <w:color w:val="000000"/>
                <w:kern w:val="0"/>
                <w:sz w:val="28"/>
                <w:szCs w:val="28"/>
                <w:highlight w:val="none"/>
                <w:lang w:eastAsia="zh-CN" w:bidi="ar"/>
              </w:rPr>
            </w:pPr>
            <w:r>
              <w:rPr>
                <w:rFonts w:hint="eastAsia" w:ascii="宋体" w:hAnsi="宋体" w:cs="宋体"/>
                <w:b/>
                <w:color w:val="000000"/>
                <w:kern w:val="0"/>
                <w:sz w:val="28"/>
                <w:szCs w:val="28"/>
                <w:highlight w:val="none"/>
                <w:lang w:eastAsia="zh-CN" w:bidi="ar"/>
              </w:rPr>
              <w:t>审计服务效率</w:t>
            </w:r>
          </w:p>
        </w:tc>
        <w:tc>
          <w:tcPr>
            <w:tcW w:w="1268" w:type="dxa"/>
            <w:noWrap w:val="0"/>
            <w:vAlign w:val="center"/>
          </w:tcPr>
          <w:p>
            <w:pPr>
              <w:tabs>
                <w:tab w:val="left" w:pos="622"/>
              </w:tabs>
              <w:spacing w:line="440" w:lineRule="exact"/>
              <w:jc w:val="center"/>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5分</w:t>
            </w:r>
          </w:p>
        </w:tc>
        <w:tc>
          <w:tcPr>
            <w:tcW w:w="4117" w:type="dxa"/>
            <w:noWrap w:val="0"/>
            <w:vAlign w:val="center"/>
          </w:tcPr>
          <w:p>
            <w:pPr>
              <w:tabs>
                <w:tab w:val="left" w:pos="622"/>
              </w:tabs>
              <w:spacing w:line="440" w:lineRule="exact"/>
              <w:jc w:val="left"/>
              <w:rPr>
                <w:rFonts w:hint="default" w:ascii="宋体" w:hAnsi="宋体"/>
                <w:sz w:val="28"/>
                <w:szCs w:val="28"/>
                <w:highlight w:val="none"/>
                <w:lang w:val="en-US" w:eastAsia="zh-CN"/>
              </w:rPr>
            </w:pPr>
            <w:r>
              <w:rPr>
                <w:rFonts w:hint="eastAsia" w:ascii="宋体" w:hAnsi="宋体"/>
                <w:sz w:val="28"/>
                <w:szCs w:val="28"/>
                <w:highlight w:val="none"/>
                <w:lang w:eastAsia="zh-CN"/>
              </w:rPr>
              <w:t>承诺出具《审计报告》时间少于</w:t>
            </w:r>
            <w:r>
              <w:rPr>
                <w:rFonts w:hint="eastAsia" w:ascii="宋体" w:hAnsi="宋体"/>
                <w:sz w:val="28"/>
                <w:szCs w:val="28"/>
                <w:highlight w:val="none"/>
                <w:lang w:val="en-US" w:eastAsia="zh-CN"/>
              </w:rPr>
              <w:t>30个工作日的得5分，不承诺不得分。</w:t>
            </w:r>
          </w:p>
        </w:tc>
        <w:tc>
          <w:tcPr>
            <w:tcW w:w="1462" w:type="dxa"/>
            <w:noWrap w:val="0"/>
            <w:vAlign w:val="center"/>
          </w:tcPr>
          <w:p>
            <w:pPr>
              <w:tabs>
                <w:tab w:val="left" w:pos="622"/>
              </w:tabs>
              <w:jc w:val="center"/>
              <w:rPr>
                <w:rFonts w:hint="eastAsia"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75"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合计</w:t>
            </w:r>
          </w:p>
        </w:tc>
        <w:tc>
          <w:tcPr>
            <w:tcW w:w="1268"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100分</w:t>
            </w:r>
          </w:p>
        </w:tc>
        <w:tc>
          <w:tcPr>
            <w:tcW w:w="4117" w:type="dxa"/>
            <w:noWrap w:val="0"/>
            <w:vAlign w:val="center"/>
          </w:tcPr>
          <w:p>
            <w:pPr>
              <w:tabs>
                <w:tab w:val="left" w:pos="622"/>
              </w:tabs>
              <w:jc w:val="center"/>
              <w:rPr>
                <w:rFonts w:hint="eastAsia" w:ascii="宋体" w:hAnsi="宋体"/>
                <w:sz w:val="24"/>
              </w:rPr>
            </w:pPr>
          </w:p>
        </w:tc>
        <w:tc>
          <w:tcPr>
            <w:tcW w:w="1462" w:type="dxa"/>
            <w:noWrap w:val="0"/>
            <w:vAlign w:val="center"/>
          </w:tcPr>
          <w:p>
            <w:pPr>
              <w:tabs>
                <w:tab w:val="left" w:pos="622"/>
              </w:tabs>
              <w:jc w:val="center"/>
              <w:rPr>
                <w:rFonts w:hint="eastAsia"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sz w:val="32"/>
          <w:szCs w:val="32"/>
          <w:lang w:val="en-US" w:eastAsia="zh-CN"/>
        </w:rPr>
        <w:t>询比采购</w:t>
      </w:r>
      <w:r>
        <w:rPr>
          <w:rFonts w:hint="eastAsia" w:ascii="仿宋_GB2312" w:hAnsi="仿宋_GB2312" w:eastAsia="仿宋_GB2312" w:cs="仿宋_GB2312"/>
          <w:sz w:val="32"/>
          <w:szCs w:val="32"/>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pPr>
        <w:pStyle w:val="19"/>
        <w:rPr>
          <w:rFonts w:hint="eastAsia" w:ascii="仿宋" w:hAnsi="仿宋" w:eastAsia="仿宋" w:cs="仿宋"/>
          <w:b/>
          <w:bCs/>
          <w:color w:val="auto"/>
          <w:sz w:val="40"/>
          <w:szCs w:val="40"/>
          <w:shd w:val="clear" w:color="050000" w:fill="auto"/>
        </w:rPr>
      </w:pPr>
    </w:p>
    <w:p>
      <w:pPr>
        <w:spacing w:line="360" w:lineRule="auto"/>
        <w:jc w:val="center"/>
        <w:rPr>
          <w:rFonts w:hint="eastAsia" w:ascii="仿宋" w:hAnsi="仿宋" w:eastAsia="仿宋" w:cs="仿宋"/>
          <w:b/>
          <w:color w:val="auto"/>
          <w:sz w:val="40"/>
          <w:szCs w:val="40"/>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eastAsia="zh-CN"/>
        </w:rPr>
        <w:t>许昌市城投发展集团有限公司</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52"/>
          <w:szCs w:val="52"/>
          <w:lang w:val="en-US" w:eastAsia="zh-CN"/>
        </w:rPr>
        <w:t>2023年度合并口径审计</w:t>
      </w:r>
      <w:r>
        <w:rPr>
          <w:rFonts w:hint="eastAsia" w:ascii="方正小标宋简体" w:hAnsi="方正小标宋简体" w:eastAsia="方正小标宋简体" w:cs="方正小标宋简体"/>
          <w:b w:val="0"/>
          <w:bCs w:val="0"/>
          <w:sz w:val="52"/>
          <w:szCs w:val="52"/>
        </w:rPr>
        <w:t>服务</w:t>
      </w:r>
    </w:p>
    <w:p>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项目编号：RZB-2024001号</w:t>
      </w:r>
      <w:r>
        <w:rPr>
          <w:rFonts w:hint="eastAsia" w:ascii="仿宋" w:hAnsi="仿宋" w:eastAsia="仿宋" w:cs="仿宋"/>
          <w:b/>
          <w:color w:val="auto"/>
          <w:spacing w:val="60"/>
          <w:sz w:val="28"/>
          <w:szCs w:val="28"/>
          <w:shd w:val="clear" w:color="060000" w:fill="auto"/>
          <w:lang w:eastAsia="zh-CN"/>
        </w:rPr>
        <w:t>）</w:t>
      </w: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pStyle w:val="3"/>
        <w:numPr>
          <w:ilvl w:val="1"/>
          <w:numId w:val="0"/>
        </w:numPr>
        <w:rPr>
          <w:rFonts w:hint="eastAsia"/>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pStyle w:val="3"/>
        <w:numPr>
          <w:ilvl w:val="1"/>
          <w:numId w:val="0"/>
        </w:numPr>
        <w:rPr>
          <w:rFonts w:hint="eastAsia" w:ascii="仿宋" w:hAnsi="仿宋" w:eastAsia="仿宋" w:cs="仿宋"/>
          <w:sz w:val="32"/>
          <w:szCs w:val="32"/>
        </w:rPr>
      </w:pPr>
    </w:p>
    <w:p>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pPr>
        <w:pStyle w:val="14"/>
        <w:spacing w:line="360" w:lineRule="auto"/>
        <w:jc w:val="center"/>
        <w:rPr>
          <w:rFonts w:hint="eastAsia" w:ascii="仿宋" w:hAnsi="仿宋" w:eastAsia="仿宋" w:cs="仿宋"/>
          <w:b/>
          <w:snapToGrid w:val="0"/>
          <w:color w:val="auto"/>
          <w:kern w:val="0"/>
          <w:sz w:val="36"/>
          <w:szCs w:val="36"/>
          <w:lang w:val="zh-CN" w:eastAsia="zh-CN"/>
        </w:rPr>
      </w:pPr>
    </w:p>
    <w:p>
      <w:pPr>
        <w:pStyle w:val="14"/>
        <w:spacing w:line="360" w:lineRule="auto"/>
        <w:jc w:val="center"/>
        <w:rPr>
          <w:rFonts w:hint="eastAsia" w:ascii="仿宋" w:hAnsi="仿宋" w:eastAsia="仿宋" w:cs="仿宋"/>
          <w:b/>
          <w:snapToGrid w:val="0"/>
          <w:color w:val="auto"/>
          <w:kern w:val="0"/>
          <w:sz w:val="36"/>
          <w:szCs w:val="36"/>
          <w:lang w:val="zh-CN" w:eastAsia="zh-CN"/>
        </w:rPr>
      </w:pPr>
    </w:p>
    <w:p>
      <w:pPr>
        <w:pStyle w:val="14"/>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4423"/>
        <w:gridCol w:w="1591"/>
        <w:gridCol w:w="1561"/>
        <w:gridCol w:w="10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423"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91"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1"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023"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423" w:type="dxa"/>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91"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pPr>
              <w:snapToGrid w:val="0"/>
              <w:spacing w:line="540" w:lineRule="exact"/>
              <w:rPr>
                <w:rFonts w:hint="eastAsia" w:ascii="仿宋" w:hAnsi="仿宋" w:eastAsia="仿宋" w:cs="仿宋"/>
                <w:color w:val="auto"/>
                <w:sz w:val="22"/>
                <w:szCs w:val="22"/>
                <w:highlight w:val="none"/>
              </w:rPr>
            </w:pPr>
          </w:p>
        </w:tc>
        <w:tc>
          <w:tcPr>
            <w:tcW w:w="1023"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423"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91"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pPr>
              <w:snapToGrid w:val="0"/>
              <w:spacing w:line="540" w:lineRule="exact"/>
              <w:rPr>
                <w:rFonts w:hint="eastAsia" w:ascii="仿宋" w:hAnsi="仿宋" w:eastAsia="仿宋" w:cs="仿宋"/>
                <w:color w:val="auto"/>
                <w:sz w:val="22"/>
                <w:szCs w:val="22"/>
                <w:highlight w:val="none"/>
              </w:rPr>
            </w:pPr>
          </w:p>
        </w:tc>
        <w:tc>
          <w:tcPr>
            <w:tcW w:w="1023"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423"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91"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pPr>
              <w:snapToGrid w:val="0"/>
              <w:spacing w:line="540" w:lineRule="exact"/>
              <w:rPr>
                <w:rFonts w:hint="eastAsia" w:ascii="仿宋" w:hAnsi="仿宋" w:eastAsia="仿宋" w:cs="仿宋"/>
                <w:color w:val="auto"/>
                <w:sz w:val="22"/>
                <w:szCs w:val="22"/>
                <w:highlight w:val="none"/>
              </w:rPr>
            </w:pPr>
          </w:p>
        </w:tc>
        <w:tc>
          <w:tcPr>
            <w:tcW w:w="1023"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423" w:type="dxa"/>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营业执照、执业证书等有效证件</w:t>
            </w:r>
          </w:p>
        </w:tc>
        <w:tc>
          <w:tcPr>
            <w:tcW w:w="1591"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pPr>
              <w:snapToGrid w:val="0"/>
              <w:spacing w:line="540" w:lineRule="exact"/>
              <w:rPr>
                <w:rFonts w:hint="eastAsia" w:ascii="仿宋" w:hAnsi="仿宋" w:eastAsia="仿宋" w:cs="仿宋"/>
                <w:color w:val="auto"/>
                <w:sz w:val="22"/>
                <w:szCs w:val="22"/>
                <w:highlight w:val="none"/>
              </w:rPr>
            </w:pPr>
          </w:p>
        </w:tc>
        <w:tc>
          <w:tcPr>
            <w:tcW w:w="1023"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5"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423"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中国银行间市场交易商协会会员资格证明</w:t>
            </w:r>
          </w:p>
        </w:tc>
        <w:tc>
          <w:tcPr>
            <w:tcW w:w="1591"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p>
        </w:tc>
        <w:tc>
          <w:tcPr>
            <w:tcW w:w="1561" w:type="dxa"/>
            <w:vAlign w:val="center"/>
          </w:tcPr>
          <w:p>
            <w:pPr>
              <w:snapToGrid w:val="0"/>
              <w:spacing w:line="540" w:lineRule="exact"/>
              <w:rPr>
                <w:rFonts w:hint="eastAsia" w:ascii="仿宋" w:hAnsi="仿宋" w:eastAsia="仿宋" w:cs="仿宋"/>
                <w:color w:val="auto"/>
                <w:sz w:val="22"/>
                <w:szCs w:val="22"/>
                <w:highlight w:val="none"/>
              </w:rPr>
            </w:pPr>
          </w:p>
        </w:tc>
        <w:tc>
          <w:tcPr>
            <w:tcW w:w="1023"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14" w:hRule="exac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423" w:type="dxa"/>
            <w:vAlign w:val="center"/>
          </w:tcPr>
          <w:p>
            <w:pPr>
              <w:pStyle w:val="14"/>
              <w:keepNext w:val="0"/>
              <w:keepLines w:val="0"/>
              <w:pageBreakBefore w:val="0"/>
              <w:widowControl/>
              <w:kinsoku w:val="0"/>
              <w:wordWrap/>
              <w:overflowPunct w:val="0"/>
              <w:topLinePunct w:val="0"/>
              <w:autoSpaceDE w:val="0"/>
              <w:autoSpaceDN w:val="0"/>
              <w:bidi w:val="0"/>
              <w:adjustRightInd/>
              <w:snapToGrid/>
              <w:spacing w:line="400" w:lineRule="exact"/>
              <w:textAlignment w:val="auto"/>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中国证券监督管理委员会及中华人民共和国财政部从事证券服务业务会计师务所备案证明</w:t>
            </w:r>
          </w:p>
        </w:tc>
        <w:tc>
          <w:tcPr>
            <w:tcW w:w="1591"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pPr>
              <w:snapToGrid w:val="0"/>
              <w:spacing w:line="540" w:lineRule="exact"/>
              <w:rPr>
                <w:rFonts w:hint="eastAsia" w:ascii="仿宋" w:hAnsi="仿宋" w:eastAsia="仿宋" w:cs="仿宋"/>
                <w:color w:val="auto"/>
                <w:sz w:val="22"/>
                <w:szCs w:val="22"/>
                <w:highlight w:val="none"/>
              </w:rPr>
            </w:pPr>
          </w:p>
        </w:tc>
        <w:tc>
          <w:tcPr>
            <w:tcW w:w="1023"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423"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91"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pPr>
              <w:snapToGrid w:val="0"/>
              <w:spacing w:line="540" w:lineRule="exact"/>
              <w:rPr>
                <w:rFonts w:hint="eastAsia" w:ascii="仿宋" w:hAnsi="仿宋" w:eastAsia="仿宋" w:cs="仿宋"/>
                <w:color w:val="auto"/>
                <w:sz w:val="22"/>
                <w:szCs w:val="22"/>
                <w:highlight w:val="none"/>
              </w:rPr>
            </w:pPr>
          </w:p>
        </w:tc>
        <w:tc>
          <w:tcPr>
            <w:tcW w:w="1023"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423"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91"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pPr>
              <w:snapToGrid w:val="0"/>
              <w:spacing w:line="540" w:lineRule="exact"/>
              <w:rPr>
                <w:rFonts w:hint="eastAsia" w:ascii="仿宋" w:hAnsi="仿宋" w:eastAsia="仿宋" w:cs="仿宋"/>
                <w:color w:val="auto"/>
                <w:sz w:val="22"/>
                <w:szCs w:val="22"/>
                <w:highlight w:val="none"/>
              </w:rPr>
            </w:pPr>
          </w:p>
        </w:tc>
        <w:tc>
          <w:tcPr>
            <w:tcW w:w="1023"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423"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审计服务方案</w:t>
            </w:r>
          </w:p>
        </w:tc>
        <w:tc>
          <w:tcPr>
            <w:tcW w:w="1591"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pPr>
              <w:snapToGrid w:val="0"/>
              <w:spacing w:line="540" w:lineRule="exact"/>
              <w:rPr>
                <w:rFonts w:hint="eastAsia" w:ascii="仿宋" w:hAnsi="仿宋" w:eastAsia="仿宋" w:cs="仿宋"/>
                <w:color w:val="auto"/>
                <w:sz w:val="22"/>
                <w:szCs w:val="22"/>
                <w:highlight w:val="none"/>
              </w:rPr>
            </w:pPr>
          </w:p>
        </w:tc>
        <w:tc>
          <w:tcPr>
            <w:tcW w:w="1023"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423" w:type="dxa"/>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lang w:eastAsia="zh-CN"/>
              </w:rPr>
              <w:t>债券业务审计服务业绩</w:t>
            </w:r>
          </w:p>
        </w:tc>
        <w:tc>
          <w:tcPr>
            <w:tcW w:w="1591"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pPr>
              <w:snapToGrid w:val="0"/>
              <w:spacing w:line="540" w:lineRule="exact"/>
              <w:rPr>
                <w:rFonts w:hint="eastAsia" w:ascii="仿宋" w:hAnsi="仿宋" w:eastAsia="仿宋" w:cs="仿宋"/>
                <w:color w:val="auto"/>
                <w:sz w:val="22"/>
                <w:szCs w:val="22"/>
                <w:highlight w:val="none"/>
              </w:rPr>
            </w:pPr>
          </w:p>
        </w:tc>
        <w:tc>
          <w:tcPr>
            <w:tcW w:w="1023"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exac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w:t>
            </w:r>
          </w:p>
        </w:tc>
        <w:tc>
          <w:tcPr>
            <w:tcW w:w="4423" w:type="dxa"/>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审计服务效率承诺</w:t>
            </w:r>
          </w:p>
        </w:tc>
        <w:tc>
          <w:tcPr>
            <w:tcW w:w="1591"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pPr>
              <w:snapToGrid w:val="0"/>
              <w:spacing w:line="540" w:lineRule="exact"/>
              <w:rPr>
                <w:rFonts w:hint="eastAsia" w:ascii="仿宋" w:hAnsi="仿宋" w:eastAsia="仿宋" w:cs="仿宋"/>
                <w:color w:val="auto"/>
                <w:sz w:val="22"/>
                <w:szCs w:val="22"/>
                <w:highlight w:val="none"/>
              </w:rPr>
            </w:pPr>
          </w:p>
        </w:tc>
        <w:tc>
          <w:tcPr>
            <w:tcW w:w="1023"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w:t>
            </w:r>
          </w:p>
        </w:tc>
        <w:tc>
          <w:tcPr>
            <w:tcW w:w="4423" w:type="dxa"/>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其他资料</w:t>
            </w:r>
          </w:p>
        </w:tc>
        <w:tc>
          <w:tcPr>
            <w:tcW w:w="1591"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pPr>
              <w:snapToGrid w:val="0"/>
              <w:spacing w:line="540" w:lineRule="exact"/>
              <w:rPr>
                <w:rFonts w:hint="eastAsia" w:ascii="仿宋" w:hAnsi="仿宋" w:eastAsia="仿宋" w:cs="仿宋"/>
                <w:color w:val="auto"/>
                <w:sz w:val="22"/>
                <w:szCs w:val="22"/>
                <w:highlight w:val="none"/>
              </w:rPr>
            </w:pPr>
          </w:p>
        </w:tc>
        <w:tc>
          <w:tcPr>
            <w:tcW w:w="1023"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pStyle w:val="26"/>
        <w:rPr>
          <w:rFonts w:hint="eastAsia" w:ascii="仿宋" w:hAnsi="仿宋" w:eastAsia="仿宋" w:cs="仿宋"/>
          <w:color w:val="auto"/>
          <w:sz w:val="24"/>
          <w:szCs w:val="24"/>
        </w:rPr>
      </w:pPr>
    </w:p>
    <w:p>
      <w:pPr>
        <w:pStyle w:val="27"/>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6"/>
        <w:rPr>
          <w:rFonts w:hint="eastAsia" w:ascii="仿宋" w:hAnsi="仿宋" w:eastAsia="仿宋" w:cs="仿宋"/>
          <w:color w:val="auto"/>
          <w:sz w:val="24"/>
          <w:szCs w:val="24"/>
        </w:rPr>
      </w:pPr>
    </w:p>
    <w:p>
      <w:pPr>
        <w:pStyle w:val="27"/>
        <w:rPr>
          <w:rFonts w:hint="eastAsia" w:ascii="仿宋" w:hAnsi="仿宋" w:eastAsia="仿宋" w:cs="仿宋"/>
          <w:color w:val="auto"/>
          <w:sz w:val="24"/>
          <w:szCs w:val="24"/>
        </w:rPr>
      </w:pPr>
    </w:p>
    <w:p>
      <w:pPr>
        <w:pStyle w:val="20"/>
        <w:rPr>
          <w:rFonts w:hint="eastAsia" w:ascii="仿宋" w:hAnsi="仿宋" w:eastAsia="仿宋" w:cs="仿宋"/>
          <w:color w:val="auto"/>
          <w:sz w:val="24"/>
          <w:szCs w:val="24"/>
        </w:rPr>
      </w:pPr>
    </w:p>
    <w:p>
      <w:pPr>
        <w:pStyle w:val="27"/>
        <w:ind w:left="0" w:leftChars="0" w:firstLine="0" w:firstLineChars="0"/>
        <w:rPr>
          <w:rFonts w:hint="eastAsia" w:ascii="仿宋" w:hAnsi="仿宋" w:eastAsia="仿宋" w:cs="仿宋"/>
          <w:color w:val="auto"/>
          <w:sz w:val="24"/>
          <w:szCs w:val="24"/>
        </w:rPr>
      </w:pPr>
    </w:p>
    <w:p>
      <w:pPr>
        <w:rPr>
          <w:rFonts w:hint="eastAsia"/>
        </w:rPr>
      </w:pPr>
    </w:p>
    <w:p>
      <w:pPr>
        <w:pStyle w:val="14"/>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pPr>
        <w:pStyle w:val="14"/>
        <w:spacing w:line="360" w:lineRule="auto"/>
        <w:jc w:val="center"/>
        <w:rPr>
          <w:rFonts w:hint="eastAsia" w:ascii="仿宋" w:hAnsi="仿宋" w:eastAsia="仿宋" w:cs="仿宋"/>
          <w:b/>
          <w:snapToGrid w:val="0"/>
          <w:color w:val="auto"/>
          <w:kern w:val="0"/>
          <w:sz w:val="24"/>
          <w:szCs w:val="24"/>
        </w:rPr>
      </w:pPr>
    </w:p>
    <w:p>
      <w:pPr>
        <w:spacing w:before="50" w:afterLines="50" w:line="360" w:lineRule="auto"/>
        <w:contextualSpacing/>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RZB-2024001号</w:t>
      </w:r>
    </w:p>
    <w:p>
      <w:pPr>
        <w:bidi w:val="0"/>
        <w:rPr>
          <w:rFonts w:hint="eastAsia" w:ascii="仿宋" w:hAnsi="仿宋" w:eastAsia="仿宋" w:cs="仿宋"/>
          <w:color w:val="auto"/>
          <w:sz w:val="24"/>
          <w:szCs w:val="24"/>
          <w:lang w:val="en-US" w:eastAsia="zh-CN"/>
        </w:rPr>
      </w:pPr>
      <w:r>
        <w:rPr>
          <w:rFonts w:hint="eastAsia" w:ascii="仿宋" w:hAnsi="仿宋" w:eastAsia="仿宋" w:cs="仿宋"/>
          <w:color w:val="auto"/>
          <w:szCs w:val="24"/>
        </w:rPr>
        <w:t>项目名称：</w:t>
      </w:r>
      <w:r>
        <w:rPr>
          <w:rFonts w:hint="eastAsia" w:ascii="仿宋" w:hAnsi="仿宋" w:eastAsia="仿宋" w:cs="仿宋"/>
          <w:color w:val="auto"/>
          <w:sz w:val="24"/>
          <w:szCs w:val="24"/>
          <w:lang w:val="en-US" w:eastAsia="zh-CN"/>
        </w:rPr>
        <w:t>许昌市城投发展集团有限公司2023年度合并口径审计服务</w:t>
      </w:r>
    </w:p>
    <w:tbl>
      <w:tblPr>
        <w:tblStyle w:val="28"/>
        <w:tblpPr w:leftFromText="180" w:rightFromText="180" w:vertAnchor="text" w:horzAnchor="page" w:tblpX="1794" w:tblpY="529"/>
        <w:tblOverlap w:val="never"/>
        <w:tblW w:w="8591" w:type="dxa"/>
        <w:tblInd w:w="0" w:type="dxa"/>
        <w:tblLayout w:type="fixed"/>
        <w:tblCellMar>
          <w:top w:w="0" w:type="dxa"/>
          <w:left w:w="108" w:type="dxa"/>
          <w:bottom w:w="0" w:type="dxa"/>
          <w:right w:w="108" w:type="dxa"/>
        </w:tblCellMar>
      </w:tblPr>
      <w:tblGrid>
        <w:gridCol w:w="741"/>
        <w:gridCol w:w="4143"/>
        <w:gridCol w:w="2615"/>
        <w:gridCol w:w="1092"/>
      </w:tblGrid>
      <w:tr>
        <w:tblPrEx>
          <w:tblCellMar>
            <w:top w:w="0" w:type="dxa"/>
            <w:left w:w="108" w:type="dxa"/>
            <w:bottom w:w="0" w:type="dxa"/>
            <w:right w:w="108" w:type="dxa"/>
          </w:tblCellMar>
        </w:tblPrEx>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41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261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09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2067" w:hRule="atLeast"/>
        </w:trPr>
        <w:tc>
          <w:tcPr>
            <w:tcW w:w="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41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仿宋" w:hAnsi="仿宋" w:eastAsia="仿宋" w:cs="仿宋"/>
                <w:b/>
                <w:bCs/>
                <w:color w:val="auto"/>
                <w:sz w:val="30"/>
                <w:szCs w:val="30"/>
                <w:highlight w:val="none"/>
                <w:lang w:val="en-US" w:eastAsia="zh-CN"/>
              </w:rPr>
            </w:pPr>
            <w:r>
              <w:rPr>
                <w:rFonts w:hint="eastAsia" w:ascii="仿宋_GB2312" w:hAnsi="仿宋_GB2312" w:eastAsia="仿宋_GB2312" w:cs="仿宋_GB2312"/>
                <w:b/>
                <w:bCs/>
                <w:sz w:val="30"/>
                <w:szCs w:val="30"/>
                <w:lang w:val="en-US" w:eastAsia="zh-CN"/>
              </w:rPr>
              <w:t>许昌市城投发展集团有限公司2023年度合并口径审计服务</w:t>
            </w:r>
          </w:p>
        </w:tc>
        <w:tc>
          <w:tcPr>
            <w:tcW w:w="26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zh-CN" w:eastAsia="zh-CN"/>
              </w:rPr>
              <w:t>大写：</w:t>
            </w:r>
            <w:r>
              <w:rPr>
                <w:rFonts w:hint="eastAsia" w:ascii="仿宋" w:hAnsi="仿宋" w:eastAsia="仿宋" w:cs="仿宋"/>
                <w:b/>
                <w:bCs/>
                <w:color w:val="auto"/>
                <w:sz w:val="30"/>
                <w:szCs w:val="30"/>
                <w:highlight w:val="none"/>
                <w:lang w:val="en-US" w:eastAsia="zh-CN"/>
              </w:rPr>
              <w:t xml:space="preserve">             </w:t>
            </w:r>
          </w:p>
          <w:p>
            <w:pPr>
              <w:autoSpaceDE w:val="0"/>
              <w:autoSpaceDN w:val="0"/>
              <w:adjustRightInd w:val="0"/>
              <w:spacing w:line="540" w:lineRule="exact"/>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zh-CN" w:eastAsia="zh-CN"/>
              </w:rPr>
              <w:t>小写：</w:t>
            </w:r>
            <w:r>
              <w:rPr>
                <w:rFonts w:hint="eastAsia" w:ascii="仿宋" w:hAnsi="仿宋" w:eastAsia="仿宋" w:cs="仿宋"/>
                <w:b/>
                <w:bCs/>
                <w:color w:val="auto"/>
                <w:sz w:val="30"/>
                <w:szCs w:val="30"/>
                <w:highlight w:val="none"/>
                <w:lang w:val="en-US" w:eastAsia="zh-CN"/>
              </w:rPr>
              <w:t xml:space="preserve">     </w:t>
            </w:r>
          </w:p>
        </w:tc>
        <w:tc>
          <w:tcPr>
            <w:tcW w:w="1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lang w:val="zh-CN"/>
        </w:rPr>
      </w:pPr>
    </w:p>
    <w:p>
      <w:pPr>
        <w:autoSpaceDE w:val="0"/>
        <w:autoSpaceDN w:val="0"/>
        <w:adjustRightInd w:val="0"/>
        <w:spacing w:line="480" w:lineRule="auto"/>
        <w:rPr>
          <w:rFonts w:hint="eastAsia" w:ascii="仿宋" w:hAnsi="仿宋" w:eastAsia="仿宋" w:cs="仿宋"/>
          <w:color w:val="auto"/>
          <w:sz w:val="24"/>
          <w:szCs w:val="24"/>
          <w:lang w:val="zh-CN"/>
        </w:rPr>
      </w:pPr>
    </w:p>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pPr>
        <w:rPr>
          <w:rFonts w:hint="eastAsia"/>
          <w:lang w:val="zh-CN"/>
        </w:rPr>
      </w:pPr>
      <w:r>
        <w:rPr>
          <w:rFonts w:hint="eastAsia" w:ascii="仿宋" w:hAnsi="仿宋" w:eastAsia="仿宋" w:cs="仿宋"/>
          <w:color w:val="auto"/>
          <w:sz w:val="24"/>
          <w:szCs w:val="24"/>
          <w:lang w:val="zh-CN"/>
        </w:rPr>
        <w:br w:type="page"/>
      </w:r>
    </w:p>
    <w:p>
      <w:pPr>
        <w:pStyle w:val="14"/>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pPr>
        <w:pStyle w:val="26"/>
        <w:rPr>
          <w:rFonts w:hint="eastAsia" w:ascii="仿宋" w:hAnsi="仿宋" w:eastAsia="仿宋" w:cs="仿宋"/>
          <w:color w:val="auto"/>
          <w:sz w:val="24"/>
          <w:szCs w:val="24"/>
          <w:lang w:val="zh-CN"/>
        </w:rPr>
      </w:pPr>
    </w:p>
    <w:p>
      <w:pPr>
        <w:spacing w:line="480" w:lineRule="exact"/>
        <w:jc w:val="center"/>
        <w:rPr>
          <w:rFonts w:hint="eastAsia" w:ascii="仿宋" w:hAnsi="仿宋" w:eastAsia="仿宋" w:cs="仿宋"/>
          <w:b/>
          <w:bCs/>
          <w:color w:val="auto"/>
          <w:sz w:val="24"/>
          <w:szCs w:val="24"/>
        </w:rPr>
      </w:pPr>
    </w:p>
    <w:p>
      <w:pPr>
        <w:pStyle w:val="14"/>
        <w:spacing w:line="360" w:lineRule="auto"/>
        <w:jc w:val="center"/>
        <w:rPr>
          <w:rFonts w:hint="eastAsia" w:ascii="仿宋" w:hAnsi="仿宋" w:eastAsia="仿宋" w:cs="仿宋"/>
          <w:b/>
          <w:snapToGrid w:val="0"/>
          <w:color w:val="auto"/>
          <w:kern w:val="0"/>
          <w:sz w:val="36"/>
          <w:szCs w:val="36"/>
          <w:lang w:eastAsia="zh-CN"/>
        </w:rPr>
      </w:pPr>
    </w:p>
    <w:p>
      <w:pPr>
        <w:pStyle w:val="14"/>
        <w:spacing w:line="360" w:lineRule="auto"/>
        <w:jc w:val="center"/>
        <w:rPr>
          <w:rFonts w:hint="eastAsia" w:ascii="仿宋" w:hAnsi="仿宋" w:eastAsia="仿宋" w:cs="仿宋"/>
          <w:b/>
          <w:snapToGrid w:val="0"/>
          <w:color w:val="auto"/>
          <w:kern w:val="0"/>
          <w:sz w:val="36"/>
          <w:szCs w:val="36"/>
          <w:lang w:eastAsia="zh-CN"/>
        </w:rPr>
      </w:pPr>
    </w:p>
    <w:p>
      <w:pPr>
        <w:pStyle w:val="14"/>
        <w:spacing w:line="360" w:lineRule="auto"/>
        <w:jc w:val="center"/>
        <w:rPr>
          <w:rFonts w:hint="eastAsia" w:ascii="仿宋" w:hAnsi="仿宋" w:eastAsia="仿宋" w:cs="仿宋"/>
          <w:b/>
          <w:snapToGrid w:val="0"/>
          <w:color w:val="auto"/>
          <w:kern w:val="0"/>
          <w:sz w:val="36"/>
          <w:szCs w:val="36"/>
          <w:lang w:eastAsia="zh-CN"/>
        </w:rPr>
      </w:pPr>
    </w:p>
    <w:p>
      <w:pPr>
        <w:pStyle w:val="14"/>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lang w:val="en-US" w:eastAsia="zh-CN"/>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附营业执照、执业证书等</w:t>
      </w: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  附中国银行间市场交易商协会会员资格证明材料</w:t>
      </w: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jc w:val="center"/>
        <w:rPr>
          <w:rFonts w:hint="default" w:ascii="仿宋" w:hAnsi="仿宋" w:eastAsia="仿宋" w:cs="仿宋"/>
          <w:b/>
          <w:bCs/>
          <w:color w:val="auto"/>
          <w:sz w:val="32"/>
          <w:szCs w:val="32"/>
          <w:lang w:val="en-US" w:eastAsia="zh-CN"/>
        </w:rPr>
      </w:pPr>
    </w:p>
    <w:p>
      <w:pPr>
        <w:jc w:val="left"/>
        <w:rPr>
          <w:rFonts w:hint="eastAsia" w:ascii="仿宋" w:hAnsi="仿宋" w:eastAsia="仿宋" w:cs="仿宋"/>
          <w:b/>
          <w:bCs/>
          <w:color w:val="auto"/>
          <w:sz w:val="32"/>
          <w:szCs w:val="32"/>
        </w:rPr>
      </w:pPr>
    </w:p>
    <w:p>
      <w:pPr>
        <w:jc w:val="both"/>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4.3中国证券监督管理委员会及中华人民共和国财政部从事证券服务业务会计师务所备案证明</w:t>
      </w:r>
    </w:p>
    <w:p>
      <w:pPr>
        <w:pStyle w:val="3"/>
        <w:numPr>
          <w:ilvl w:val="1"/>
          <w:numId w:val="0"/>
        </w:numPr>
        <w:rPr>
          <w:rFonts w:hint="eastAsia"/>
        </w:rPr>
      </w:pPr>
    </w:p>
    <w:p>
      <w:pPr>
        <w:jc w:val="left"/>
        <w:rPr>
          <w:rFonts w:hint="eastAsia" w:ascii="仿宋" w:hAnsi="仿宋" w:eastAsia="仿宋" w:cs="仿宋"/>
          <w:b/>
          <w:bCs/>
          <w:color w:val="auto"/>
          <w:sz w:val="24"/>
          <w:szCs w:val="24"/>
        </w:rPr>
      </w:pPr>
    </w:p>
    <w:p>
      <w:pPr>
        <w:jc w:val="both"/>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4.4投标人信用承诺函</w:t>
      </w:r>
    </w:p>
    <w:p>
      <w:pPr>
        <w:autoSpaceDE w:val="0"/>
        <w:autoSpaceDN w:val="0"/>
        <w:adjustRightInd w:val="0"/>
        <w:spacing w:line="360" w:lineRule="auto"/>
        <w:jc w:val="center"/>
        <w:rPr>
          <w:rFonts w:hint="eastAsia" w:ascii="仿宋" w:hAnsi="仿宋" w:eastAsia="仿宋" w:cs="仿宋"/>
          <w:b/>
          <w:bCs/>
          <w:sz w:val="24"/>
          <w:szCs w:val="24"/>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许昌市城投发展集团有限公司</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询比采购活动，严格遵守相关法律法规，依法诚信经营，无条件遵守本次询比采购活动的各项规定，我单位（本人）郑重承诺，我单位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（四）符合法律、行政法规规定的其他条件。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（五）未被中国银行间市场交易商协会取消、暂停会员资格或出现被处罚等影响本次债务融资工具审计服务能力的情况。</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二、我单位保证上述承诺事项的真实性。如有弄虚作假或其他违法违规行为，自愿按照规定将违背承诺行为作为失信行为记录到社会信用信息平台，列入不良行为记录名单，在</w:t>
      </w:r>
      <w:r>
        <w:rPr>
          <w:rFonts w:hint="eastAsia" w:ascii="仿宋" w:hAnsi="仿宋" w:eastAsia="仿宋" w:cs="仿宋"/>
          <w:color w:val="000000"/>
          <w:kern w:val="0"/>
          <w:sz w:val="28"/>
          <w:szCs w:val="28"/>
          <w:highlight w:val="yellow"/>
          <w:lang w:val="en-US" w:eastAsia="zh-CN" w:bidi="ar"/>
        </w:rPr>
        <w:t>两年内</w:t>
      </w:r>
      <w:r>
        <w:rPr>
          <w:rFonts w:hint="eastAsia" w:ascii="仿宋" w:hAnsi="仿宋" w:eastAsia="仿宋" w:cs="仿宋"/>
          <w:color w:val="000000"/>
          <w:kern w:val="0"/>
          <w:sz w:val="28"/>
          <w:szCs w:val="28"/>
          <w:lang w:val="en-US" w:eastAsia="zh-CN" w:bidi="ar"/>
        </w:rPr>
        <w:t>禁止参加城投集团及子公司的所有</w:t>
      </w:r>
      <w:r>
        <w:rPr>
          <w:rFonts w:hint="eastAsia" w:ascii="仿宋" w:hAnsi="仿宋" w:eastAsia="仿宋" w:cs="仿宋"/>
          <w:color w:val="000000"/>
          <w:kern w:val="0"/>
          <w:sz w:val="28"/>
          <w:szCs w:val="28"/>
          <w:highlight w:val="yellow"/>
          <w:lang w:val="en-US" w:eastAsia="zh-CN" w:bidi="ar"/>
        </w:rPr>
        <w:t>招标（询比采购）活动</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3"/>
        <w:numPr>
          <w:ilvl w:val="1"/>
          <w:numId w:val="0"/>
        </w:numPr>
        <w:rPr>
          <w:rFonts w:hint="eastAsia"/>
          <w:lang w:val="zh-CN"/>
        </w:rPr>
      </w:pPr>
    </w:p>
    <w:p>
      <w:pPr>
        <w:pStyle w:val="14"/>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（投标人自行编制，需附项目团队人员会计从业职资格证明文件）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5.2审计服务方案</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5.3债券业务审计服务业绩</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both"/>
        <w:rPr>
          <w:rFonts w:hint="eastAsia" w:ascii="仿宋" w:hAnsi="仿宋" w:eastAsia="仿宋" w:cs="仿宋"/>
          <w:b/>
          <w:bCs/>
          <w:color w:val="auto"/>
          <w:sz w:val="28"/>
          <w:szCs w:val="28"/>
          <w:highlight w:val="none"/>
          <w:lang w:val="en-US" w:eastAsia="zh-CN"/>
        </w:rPr>
      </w:pPr>
    </w:p>
    <w:p>
      <w:pPr>
        <w:pStyle w:val="14"/>
        <w:spacing w:line="360" w:lineRule="auto"/>
        <w:jc w:val="both"/>
        <w:rPr>
          <w:rFonts w:hint="eastAsia" w:ascii="仿宋" w:hAnsi="仿宋" w:eastAsia="仿宋" w:cs="仿宋"/>
          <w:b/>
          <w:bCs/>
          <w:color w:val="auto"/>
          <w:sz w:val="28"/>
          <w:szCs w:val="28"/>
          <w:highlight w:val="none"/>
          <w:lang w:val="en-US" w:eastAsia="zh-CN"/>
        </w:rPr>
      </w:pPr>
    </w:p>
    <w:p>
      <w:pPr>
        <w:pStyle w:val="14"/>
        <w:spacing w:line="360" w:lineRule="auto"/>
        <w:jc w:val="both"/>
        <w:rPr>
          <w:rFonts w:hint="eastAsia" w:ascii="仿宋" w:hAnsi="仿宋" w:eastAsia="仿宋" w:cs="仿宋"/>
          <w:b/>
          <w:bCs/>
          <w:color w:val="auto"/>
          <w:sz w:val="28"/>
          <w:szCs w:val="28"/>
          <w:highlight w:val="none"/>
          <w:lang w:val="en-US" w:eastAsia="zh-CN"/>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5.4审计服务效率承诺</w:t>
      </w:r>
    </w:p>
    <w:p>
      <w:pPr>
        <w:pStyle w:val="14"/>
        <w:spacing w:line="360" w:lineRule="auto"/>
        <w:jc w:val="both"/>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参考格式：</w:t>
      </w:r>
    </w:p>
    <w:p>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zh-CN" w:eastAsia="zh-CN" w:bidi="ar"/>
        </w:rPr>
        <w:t>关于许昌市城投发展集团有限公司</w:t>
      </w:r>
      <w:r>
        <w:rPr>
          <w:rFonts w:hint="eastAsia" w:ascii="仿宋" w:hAnsi="仿宋" w:eastAsia="仿宋" w:cs="仿宋"/>
          <w:color w:val="000000"/>
          <w:kern w:val="0"/>
          <w:sz w:val="28"/>
          <w:szCs w:val="28"/>
          <w:lang w:val="en-US" w:eastAsia="zh-CN" w:bidi="ar"/>
        </w:rPr>
        <w:t>2023年度合并口径审计服务完成时间的承诺</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zh-CN" w:eastAsia="zh-CN" w:bidi="ar"/>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000000"/>
          <w:kern w:val="0"/>
          <w:sz w:val="28"/>
          <w:szCs w:val="28"/>
          <w:lang w:val="zh-CN" w:eastAsia="zh-CN" w:bidi="ar"/>
        </w:rPr>
      </w:pPr>
      <w:r>
        <w:rPr>
          <w:rFonts w:hint="eastAsia" w:ascii="仿宋" w:hAnsi="仿宋" w:eastAsia="仿宋" w:cs="仿宋"/>
          <w:color w:val="000000"/>
          <w:kern w:val="0"/>
          <w:sz w:val="28"/>
          <w:szCs w:val="28"/>
          <w:lang w:val="en-US" w:eastAsia="zh-CN" w:bidi="ar"/>
        </w:rPr>
        <w:t>许昌市城投发展集团有限公司：</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我单位自愿参与贵公司2023年度合并口径审计服务询比采购项目，我单位承诺将在中标后30个工作日内完成贵公司2023年度审计工作并出具《审计报告》，如未按时完成，我单位自愿放弃中标资格并同意贵公司将我单位失信事项对外公布。</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日期： 年 月 日</w:t>
      </w:r>
    </w:p>
    <w:p>
      <w:pPr>
        <w:pStyle w:val="14"/>
        <w:spacing w:line="360" w:lineRule="auto"/>
        <w:ind w:firstLine="562"/>
        <w:jc w:val="both"/>
        <w:rPr>
          <w:rFonts w:hint="default" w:ascii="仿宋" w:hAnsi="仿宋" w:eastAsia="仿宋" w:cs="仿宋"/>
          <w:b/>
          <w:bCs/>
          <w:color w:val="auto"/>
          <w:sz w:val="28"/>
          <w:szCs w:val="28"/>
          <w:highlight w:val="none"/>
          <w:lang w:val="en-US" w:eastAsia="zh-CN"/>
        </w:rPr>
      </w:pPr>
    </w:p>
    <w:p>
      <w:pPr>
        <w:pStyle w:val="14"/>
        <w:spacing w:line="360" w:lineRule="auto"/>
        <w:jc w:val="both"/>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pStyle w:val="3"/>
        <w:numPr>
          <w:ilvl w:val="1"/>
          <w:numId w:val="0"/>
        </w:numPr>
        <w:rPr>
          <w:rFonts w:hint="eastAsia"/>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r>
        <w:rPr>
          <w:rFonts w:hint="eastAsia" w:ascii="仿宋" w:hAnsi="仿宋" w:eastAsia="仿宋" w:cs="仿宋"/>
          <w:b/>
          <w:color w:val="auto"/>
          <w:sz w:val="36"/>
          <w:szCs w:val="36"/>
          <w:shd w:val="clear" w:color="060000" w:fill="auto"/>
          <w:lang w:eastAsia="zh-CN"/>
        </w:rPr>
        <w:t>注：投标文件首页加盖公章，并加盖骑缝章。</w:t>
      </w: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E7B94"/>
    <w:rsid w:val="00FF3955"/>
    <w:rsid w:val="010C0502"/>
    <w:rsid w:val="015A0EEF"/>
    <w:rsid w:val="01944054"/>
    <w:rsid w:val="019B2BEF"/>
    <w:rsid w:val="01A548CD"/>
    <w:rsid w:val="01A754AC"/>
    <w:rsid w:val="01F42D45"/>
    <w:rsid w:val="02326E3B"/>
    <w:rsid w:val="02553FCA"/>
    <w:rsid w:val="026A40B0"/>
    <w:rsid w:val="02E62FD5"/>
    <w:rsid w:val="02FB57F1"/>
    <w:rsid w:val="0308368E"/>
    <w:rsid w:val="03AA0450"/>
    <w:rsid w:val="03FC5F2A"/>
    <w:rsid w:val="03FD2384"/>
    <w:rsid w:val="03FE312B"/>
    <w:rsid w:val="048E7480"/>
    <w:rsid w:val="04992949"/>
    <w:rsid w:val="04AE0156"/>
    <w:rsid w:val="053334A3"/>
    <w:rsid w:val="056326BB"/>
    <w:rsid w:val="05683C70"/>
    <w:rsid w:val="058F525E"/>
    <w:rsid w:val="059861B2"/>
    <w:rsid w:val="05FB5A9A"/>
    <w:rsid w:val="05FC1EA1"/>
    <w:rsid w:val="06124783"/>
    <w:rsid w:val="06551615"/>
    <w:rsid w:val="06C947A0"/>
    <w:rsid w:val="06E14AFA"/>
    <w:rsid w:val="06FF2B3A"/>
    <w:rsid w:val="073267E9"/>
    <w:rsid w:val="076745CB"/>
    <w:rsid w:val="07726C54"/>
    <w:rsid w:val="07862691"/>
    <w:rsid w:val="079166EF"/>
    <w:rsid w:val="07C1191B"/>
    <w:rsid w:val="07EE6482"/>
    <w:rsid w:val="07F36299"/>
    <w:rsid w:val="080000C0"/>
    <w:rsid w:val="0840235A"/>
    <w:rsid w:val="086E1AA3"/>
    <w:rsid w:val="08B20716"/>
    <w:rsid w:val="08CB210B"/>
    <w:rsid w:val="08D47156"/>
    <w:rsid w:val="08DA591A"/>
    <w:rsid w:val="09092C22"/>
    <w:rsid w:val="09387C3D"/>
    <w:rsid w:val="094B62C2"/>
    <w:rsid w:val="09A82D92"/>
    <w:rsid w:val="09FD7499"/>
    <w:rsid w:val="0A0107ED"/>
    <w:rsid w:val="0A0F77E2"/>
    <w:rsid w:val="0A1741F1"/>
    <w:rsid w:val="0A216EF0"/>
    <w:rsid w:val="0A4C1970"/>
    <w:rsid w:val="0A873F23"/>
    <w:rsid w:val="0AB17A25"/>
    <w:rsid w:val="0B1F3CE3"/>
    <w:rsid w:val="0B367E19"/>
    <w:rsid w:val="0BC62C8C"/>
    <w:rsid w:val="0BCF6E3B"/>
    <w:rsid w:val="0BF4439B"/>
    <w:rsid w:val="0BFF607D"/>
    <w:rsid w:val="0C2D568A"/>
    <w:rsid w:val="0C394176"/>
    <w:rsid w:val="0C6B181D"/>
    <w:rsid w:val="0C85421C"/>
    <w:rsid w:val="0CE27C09"/>
    <w:rsid w:val="0CE82126"/>
    <w:rsid w:val="0CEA36C2"/>
    <w:rsid w:val="0CEF0CD8"/>
    <w:rsid w:val="0D5D0460"/>
    <w:rsid w:val="0D6D6787"/>
    <w:rsid w:val="0D7D0092"/>
    <w:rsid w:val="0D8E229F"/>
    <w:rsid w:val="0DB205B8"/>
    <w:rsid w:val="0DF90060"/>
    <w:rsid w:val="0E0908A4"/>
    <w:rsid w:val="0E1651AA"/>
    <w:rsid w:val="0E59677C"/>
    <w:rsid w:val="0E5C05EF"/>
    <w:rsid w:val="0F29227F"/>
    <w:rsid w:val="0F3C1993"/>
    <w:rsid w:val="0F3F5ECC"/>
    <w:rsid w:val="0F5B5841"/>
    <w:rsid w:val="0F8C6010"/>
    <w:rsid w:val="0F920F42"/>
    <w:rsid w:val="0FF1616E"/>
    <w:rsid w:val="106A54DC"/>
    <w:rsid w:val="10A96A1D"/>
    <w:rsid w:val="10B93643"/>
    <w:rsid w:val="10BC2049"/>
    <w:rsid w:val="10C77C97"/>
    <w:rsid w:val="10DB5A15"/>
    <w:rsid w:val="11074A45"/>
    <w:rsid w:val="113E7AD2"/>
    <w:rsid w:val="11431174"/>
    <w:rsid w:val="115715E8"/>
    <w:rsid w:val="116D470F"/>
    <w:rsid w:val="11702FA8"/>
    <w:rsid w:val="117C5F04"/>
    <w:rsid w:val="11845B85"/>
    <w:rsid w:val="118E0DF0"/>
    <w:rsid w:val="11B251A7"/>
    <w:rsid w:val="11C56917"/>
    <w:rsid w:val="11EC4489"/>
    <w:rsid w:val="11FA4BEA"/>
    <w:rsid w:val="12127FED"/>
    <w:rsid w:val="121466FB"/>
    <w:rsid w:val="12691FF2"/>
    <w:rsid w:val="12724E69"/>
    <w:rsid w:val="12B652F8"/>
    <w:rsid w:val="12B75B24"/>
    <w:rsid w:val="12F26B7A"/>
    <w:rsid w:val="12FC6FC7"/>
    <w:rsid w:val="132964DD"/>
    <w:rsid w:val="13405DEA"/>
    <w:rsid w:val="134273A6"/>
    <w:rsid w:val="134D2675"/>
    <w:rsid w:val="138959E3"/>
    <w:rsid w:val="13DD188A"/>
    <w:rsid w:val="1417033E"/>
    <w:rsid w:val="14260297"/>
    <w:rsid w:val="1461426A"/>
    <w:rsid w:val="14B9009A"/>
    <w:rsid w:val="14C13DF5"/>
    <w:rsid w:val="14DD52B7"/>
    <w:rsid w:val="1568300C"/>
    <w:rsid w:val="1578154F"/>
    <w:rsid w:val="15B61D16"/>
    <w:rsid w:val="15D370F1"/>
    <w:rsid w:val="15DC5FD5"/>
    <w:rsid w:val="16311C5B"/>
    <w:rsid w:val="16634A5A"/>
    <w:rsid w:val="16797AE5"/>
    <w:rsid w:val="168D490F"/>
    <w:rsid w:val="169B0083"/>
    <w:rsid w:val="16A23764"/>
    <w:rsid w:val="16AE1F94"/>
    <w:rsid w:val="16D47B5C"/>
    <w:rsid w:val="16F6268C"/>
    <w:rsid w:val="172054F7"/>
    <w:rsid w:val="17294B3E"/>
    <w:rsid w:val="17317322"/>
    <w:rsid w:val="1765168D"/>
    <w:rsid w:val="17AB5D47"/>
    <w:rsid w:val="17FC0062"/>
    <w:rsid w:val="184B4CB4"/>
    <w:rsid w:val="185022E7"/>
    <w:rsid w:val="18DE17DA"/>
    <w:rsid w:val="191B509A"/>
    <w:rsid w:val="19B117EF"/>
    <w:rsid w:val="19C26506"/>
    <w:rsid w:val="19CE23A1"/>
    <w:rsid w:val="19CF5DED"/>
    <w:rsid w:val="19D13793"/>
    <w:rsid w:val="1A275FCD"/>
    <w:rsid w:val="1A5359A6"/>
    <w:rsid w:val="1A943AF7"/>
    <w:rsid w:val="1AF8344E"/>
    <w:rsid w:val="1BA57132"/>
    <w:rsid w:val="1BB548EA"/>
    <w:rsid w:val="1BC670A8"/>
    <w:rsid w:val="1C1B1EB3"/>
    <w:rsid w:val="1C64690B"/>
    <w:rsid w:val="1CC40435"/>
    <w:rsid w:val="1CE0656D"/>
    <w:rsid w:val="1DE85A76"/>
    <w:rsid w:val="1E03326D"/>
    <w:rsid w:val="1E2F3584"/>
    <w:rsid w:val="1E4470D6"/>
    <w:rsid w:val="1E4F0105"/>
    <w:rsid w:val="1E5866DD"/>
    <w:rsid w:val="1E700A63"/>
    <w:rsid w:val="1E8F2A30"/>
    <w:rsid w:val="1EA41285"/>
    <w:rsid w:val="1ED94129"/>
    <w:rsid w:val="1EE514B6"/>
    <w:rsid w:val="1EFF4E05"/>
    <w:rsid w:val="1F0749CA"/>
    <w:rsid w:val="1F4304FF"/>
    <w:rsid w:val="1F54299E"/>
    <w:rsid w:val="1F667C26"/>
    <w:rsid w:val="1F711DBC"/>
    <w:rsid w:val="1F867702"/>
    <w:rsid w:val="1F892C3A"/>
    <w:rsid w:val="1FA27D3A"/>
    <w:rsid w:val="1FE21EC2"/>
    <w:rsid w:val="201008A9"/>
    <w:rsid w:val="20136519"/>
    <w:rsid w:val="201C373B"/>
    <w:rsid w:val="20820C14"/>
    <w:rsid w:val="20AA62CB"/>
    <w:rsid w:val="20B00A53"/>
    <w:rsid w:val="215B337E"/>
    <w:rsid w:val="216C04F5"/>
    <w:rsid w:val="217B07D6"/>
    <w:rsid w:val="218712BD"/>
    <w:rsid w:val="21A2432F"/>
    <w:rsid w:val="21CD73E2"/>
    <w:rsid w:val="21D00C81"/>
    <w:rsid w:val="220254EF"/>
    <w:rsid w:val="22266AF2"/>
    <w:rsid w:val="232C2F57"/>
    <w:rsid w:val="23A81EB5"/>
    <w:rsid w:val="23B100DE"/>
    <w:rsid w:val="23B6787C"/>
    <w:rsid w:val="23E21E1B"/>
    <w:rsid w:val="243125A8"/>
    <w:rsid w:val="24657AC4"/>
    <w:rsid w:val="24882976"/>
    <w:rsid w:val="251578C4"/>
    <w:rsid w:val="25253340"/>
    <w:rsid w:val="2544167D"/>
    <w:rsid w:val="25866263"/>
    <w:rsid w:val="258F065A"/>
    <w:rsid w:val="25D6438C"/>
    <w:rsid w:val="262923F6"/>
    <w:rsid w:val="26840989"/>
    <w:rsid w:val="26924756"/>
    <w:rsid w:val="26D97E99"/>
    <w:rsid w:val="271146E5"/>
    <w:rsid w:val="271907E2"/>
    <w:rsid w:val="27295DF1"/>
    <w:rsid w:val="2735397F"/>
    <w:rsid w:val="274912B9"/>
    <w:rsid w:val="279D482F"/>
    <w:rsid w:val="27C645BC"/>
    <w:rsid w:val="27CD64A0"/>
    <w:rsid w:val="27EC4921"/>
    <w:rsid w:val="28120F00"/>
    <w:rsid w:val="28326AA6"/>
    <w:rsid w:val="28520A01"/>
    <w:rsid w:val="288874B8"/>
    <w:rsid w:val="28A41075"/>
    <w:rsid w:val="28A7322C"/>
    <w:rsid w:val="28AD1416"/>
    <w:rsid w:val="28FA35CB"/>
    <w:rsid w:val="291A53C6"/>
    <w:rsid w:val="292D4147"/>
    <w:rsid w:val="29695641"/>
    <w:rsid w:val="297840D8"/>
    <w:rsid w:val="29D46E34"/>
    <w:rsid w:val="29EA3339"/>
    <w:rsid w:val="29F660A7"/>
    <w:rsid w:val="2A0E114D"/>
    <w:rsid w:val="2A327707"/>
    <w:rsid w:val="2A7423E6"/>
    <w:rsid w:val="2A9A62D0"/>
    <w:rsid w:val="2AE97D0D"/>
    <w:rsid w:val="2B1C0D4E"/>
    <w:rsid w:val="2B3B74A1"/>
    <w:rsid w:val="2B55010B"/>
    <w:rsid w:val="2C212804"/>
    <w:rsid w:val="2C81364F"/>
    <w:rsid w:val="2CA3146B"/>
    <w:rsid w:val="2CE0006A"/>
    <w:rsid w:val="2CE46E4B"/>
    <w:rsid w:val="2CFE05A2"/>
    <w:rsid w:val="2D17374A"/>
    <w:rsid w:val="2D306F2B"/>
    <w:rsid w:val="2DB15E8A"/>
    <w:rsid w:val="2DCE0BC4"/>
    <w:rsid w:val="2DCE1EBA"/>
    <w:rsid w:val="2E59637B"/>
    <w:rsid w:val="2E5F5866"/>
    <w:rsid w:val="2ECB4055"/>
    <w:rsid w:val="2ED85DFF"/>
    <w:rsid w:val="2EF7784D"/>
    <w:rsid w:val="2F185D21"/>
    <w:rsid w:val="2F63028D"/>
    <w:rsid w:val="2F7716E9"/>
    <w:rsid w:val="2FB07FE7"/>
    <w:rsid w:val="300050A6"/>
    <w:rsid w:val="30415FA8"/>
    <w:rsid w:val="30741FB4"/>
    <w:rsid w:val="30AE55C4"/>
    <w:rsid w:val="30C35F0F"/>
    <w:rsid w:val="30FD4260"/>
    <w:rsid w:val="310821E5"/>
    <w:rsid w:val="31273A38"/>
    <w:rsid w:val="31576CC8"/>
    <w:rsid w:val="318A60B5"/>
    <w:rsid w:val="31A75185"/>
    <w:rsid w:val="31E42322"/>
    <w:rsid w:val="31F97998"/>
    <w:rsid w:val="32093536"/>
    <w:rsid w:val="326D294D"/>
    <w:rsid w:val="32A912AB"/>
    <w:rsid w:val="32AB643B"/>
    <w:rsid w:val="32D66B44"/>
    <w:rsid w:val="32EB1476"/>
    <w:rsid w:val="32FD4C9D"/>
    <w:rsid w:val="3307064A"/>
    <w:rsid w:val="33680739"/>
    <w:rsid w:val="33896EE1"/>
    <w:rsid w:val="339D540B"/>
    <w:rsid w:val="33DF56D7"/>
    <w:rsid w:val="33F614CC"/>
    <w:rsid w:val="34046622"/>
    <w:rsid w:val="35234AC0"/>
    <w:rsid w:val="354B6EE5"/>
    <w:rsid w:val="356E638F"/>
    <w:rsid w:val="35AD5109"/>
    <w:rsid w:val="35B53E09"/>
    <w:rsid w:val="36005E25"/>
    <w:rsid w:val="360D1CB0"/>
    <w:rsid w:val="36300FF3"/>
    <w:rsid w:val="36771BA1"/>
    <w:rsid w:val="368734D4"/>
    <w:rsid w:val="368E76EE"/>
    <w:rsid w:val="36A27FE9"/>
    <w:rsid w:val="36AA789A"/>
    <w:rsid w:val="36AF3103"/>
    <w:rsid w:val="36BA2093"/>
    <w:rsid w:val="36C726DC"/>
    <w:rsid w:val="36F8714B"/>
    <w:rsid w:val="373C3AAF"/>
    <w:rsid w:val="3757121F"/>
    <w:rsid w:val="3768578B"/>
    <w:rsid w:val="379801D0"/>
    <w:rsid w:val="37A75B88"/>
    <w:rsid w:val="37B962F4"/>
    <w:rsid w:val="37BA0CE0"/>
    <w:rsid w:val="37C404E8"/>
    <w:rsid w:val="37E40B8A"/>
    <w:rsid w:val="380729ED"/>
    <w:rsid w:val="381E7EEB"/>
    <w:rsid w:val="381F1BC2"/>
    <w:rsid w:val="39343BEA"/>
    <w:rsid w:val="39922270"/>
    <w:rsid w:val="39954300"/>
    <w:rsid w:val="399F745E"/>
    <w:rsid w:val="39A1385A"/>
    <w:rsid w:val="39F01641"/>
    <w:rsid w:val="3A537A35"/>
    <w:rsid w:val="3A5E4C24"/>
    <w:rsid w:val="3A8A06D2"/>
    <w:rsid w:val="3AE40EFC"/>
    <w:rsid w:val="3AFE3AA8"/>
    <w:rsid w:val="3B58781C"/>
    <w:rsid w:val="3B603FB5"/>
    <w:rsid w:val="3B9C1EA7"/>
    <w:rsid w:val="3C074F53"/>
    <w:rsid w:val="3C1063F2"/>
    <w:rsid w:val="3C1A7543"/>
    <w:rsid w:val="3C3F1C5A"/>
    <w:rsid w:val="3C434DC6"/>
    <w:rsid w:val="3C5250C0"/>
    <w:rsid w:val="3C605616"/>
    <w:rsid w:val="3D307460"/>
    <w:rsid w:val="3D336A22"/>
    <w:rsid w:val="3D815A91"/>
    <w:rsid w:val="3D935590"/>
    <w:rsid w:val="3DDE0AF1"/>
    <w:rsid w:val="3E0B0C1F"/>
    <w:rsid w:val="3E467EA9"/>
    <w:rsid w:val="3E902962"/>
    <w:rsid w:val="3E9E3989"/>
    <w:rsid w:val="3EB4066C"/>
    <w:rsid w:val="3EDF1821"/>
    <w:rsid w:val="3F051FBF"/>
    <w:rsid w:val="3F4643A3"/>
    <w:rsid w:val="3F4B08A0"/>
    <w:rsid w:val="3F7C3208"/>
    <w:rsid w:val="3FAB3EFB"/>
    <w:rsid w:val="3FFD02C3"/>
    <w:rsid w:val="4071000B"/>
    <w:rsid w:val="408E2A02"/>
    <w:rsid w:val="40F34CBE"/>
    <w:rsid w:val="411246CC"/>
    <w:rsid w:val="411B580C"/>
    <w:rsid w:val="41720FB5"/>
    <w:rsid w:val="41B66084"/>
    <w:rsid w:val="41E07D3E"/>
    <w:rsid w:val="42876CE2"/>
    <w:rsid w:val="428E4701"/>
    <w:rsid w:val="42D36040"/>
    <w:rsid w:val="42F869F2"/>
    <w:rsid w:val="43644E69"/>
    <w:rsid w:val="43AD6589"/>
    <w:rsid w:val="44562E10"/>
    <w:rsid w:val="44B518E4"/>
    <w:rsid w:val="44B813D4"/>
    <w:rsid w:val="44D04217"/>
    <w:rsid w:val="44F70EBD"/>
    <w:rsid w:val="44FB0A19"/>
    <w:rsid w:val="45042FAA"/>
    <w:rsid w:val="4507013A"/>
    <w:rsid w:val="455C1937"/>
    <w:rsid w:val="458F7E0C"/>
    <w:rsid w:val="46047F8E"/>
    <w:rsid w:val="461A28EF"/>
    <w:rsid w:val="464A2500"/>
    <w:rsid w:val="466A72CE"/>
    <w:rsid w:val="46975DF4"/>
    <w:rsid w:val="472B0583"/>
    <w:rsid w:val="4766461F"/>
    <w:rsid w:val="477766D9"/>
    <w:rsid w:val="477C40B7"/>
    <w:rsid w:val="48194A85"/>
    <w:rsid w:val="48495DFF"/>
    <w:rsid w:val="48575D8F"/>
    <w:rsid w:val="489565B3"/>
    <w:rsid w:val="48A13DC8"/>
    <w:rsid w:val="48AD4E73"/>
    <w:rsid w:val="48B337FF"/>
    <w:rsid w:val="48B70D11"/>
    <w:rsid w:val="48D733E1"/>
    <w:rsid w:val="48EB7FCA"/>
    <w:rsid w:val="49086CBA"/>
    <w:rsid w:val="49316F70"/>
    <w:rsid w:val="493368FD"/>
    <w:rsid w:val="49347C3B"/>
    <w:rsid w:val="49B02E7D"/>
    <w:rsid w:val="49B31F01"/>
    <w:rsid w:val="49BB4089"/>
    <w:rsid w:val="49C97DEE"/>
    <w:rsid w:val="49DB109C"/>
    <w:rsid w:val="49E52C6C"/>
    <w:rsid w:val="4A1A2C2A"/>
    <w:rsid w:val="4A2420E4"/>
    <w:rsid w:val="4A2512BA"/>
    <w:rsid w:val="4A352F2C"/>
    <w:rsid w:val="4A3E412A"/>
    <w:rsid w:val="4A433A00"/>
    <w:rsid w:val="4A886551"/>
    <w:rsid w:val="4A914D76"/>
    <w:rsid w:val="4AAD1308"/>
    <w:rsid w:val="4AD82C70"/>
    <w:rsid w:val="4B050440"/>
    <w:rsid w:val="4B6D0130"/>
    <w:rsid w:val="4B926BE7"/>
    <w:rsid w:val="4BBE0A90"/>
    <w:rsid w:val="4BDD7BA7"/>
    <w:rsid w:val="4CBC7AF3"/>
    <w:rsid w:val="4D027691"/>
    <w:rsid w:val="4D8D33B6"/>
    <w:rsid w:val="4DC64B62"/>
    <w:rsid w:val="4DE312D8"/>
    <w:rsid w:val="4DF94F37"/>
    <w:rsid w:val="4E3E6DEE"/>
    <w:rsid w:val="4EA57EB3"/>
    <w:rsid w:val="4F1801C5"/>
    <w:rsid w:val="4F1815D8"/>
    <w:rsid w:val="4F312689"/>
    <w:rsid w:val="4FA17635"/>
    <w:rsid w:val="500109DB"/>
    <w:rsid w:val="500656EA"/>
    <w:rsid w:val="503F15BF"/>
    <w:rsid w:val="50855379"/>
    <w:rsid w:val="516701F0"/>
    <w:rsid w:val="516E5741"/>
    <w:rsid w:val="51994ECA"/>
    <w:rsid w:val="52154F6C"/>
    <w:rsid w:val="52CB2081"/>
    <w:rsid w:val="52E01E33"/>
    <w:rsid w:val="52EA504C"/>
    <w:rsid w:val="52EF06B7"/>
    <w:rsid w:val="53091D0F"/>
    <w:rsid w:val="5373420A"/>
    <w:rsid w:val="53B31FFA"/>
    <w:rsid w:val="542B0171"/>
    <w:rsid w:val="54E44EA5"/>
    <w:rsid w:val="54F2041B"/>
    <w:rsid w:val="55320F1C"/>
    <w:rsid w:val="554C53C5"/>
    <w:rsid w:val="559F537E"/>
    <w:rsid w:val="55E5390A"/>
    <w:rsid w:val="55F10BEA"/>
    <w:rsid w:val="560D34CE"/>
    <w:rsid w:val="567632A2"/>
    <w:rsid w:val="568E6439"/>
    <w:rsid w:val="56D737F9"/>
    <w:rsid w:val="56E218A8"/>
    <w:rsid w:val="570E17B8"/>
    <w:rsid w:val="57131414"/>
    <w:rsid w:val="571F09D2"/>
    <w:rsid w:val="57932A23"/>
    <w:rsid w:val="581770D7"/>
    <w:rsid w:val="58374347"/>
    <w:rsid w:val="58457CD0"/>
    <w:rsid w:val="585711A2"/>
    <w:rsid w:val="58C92183"/>
    <w:rsid w:val="59277154"/>
    <w:rsid w:val="593A20E1"/>
    <w:rsid w:val="59480B21"/>
    <w:rsid w:val="59771406"/>
    <w:rsid w:val="59B212B6"/>
    <w:rsid w:val="59E446EB"/>
    <w:rsid w:val="5A0370DE"/>
    <w:rsid w:val="5A0606CA"/>
    <w:rsid w:val="5A0614BF"/>
    <w:rsid w:val="5A3B14EF"/>
    <w:rsid w:val="5AB242ED"/>
    <w:rsid w:val="5AC74DF8"/>
    <w:rsid w:val="5ADF17A9"/>
    <w:rsid w:val="5B2630E4"/>
    <w:rsid w:val="5B751975"/>
    <w:rsid w:val="5B772776"/>
    <w:rsid w:val="5BAD7C06"/>
    <w:rsid w:val="5BB81099"/>
    <w:rsid w:val="5C280A4D"/>
    <w:rsid w:val="5D040FCE"/>
    <w:rsid w:val="5D236E89"/>
    <w:rsid w:val="5D4D5F01"/>
    <w:rsid w:val="5D6515BE"/>
    <w:rsid w:val="5D7B5F87"/>
    <w:rsid w:val="5D870C6B"/>
    <w:rsid w:val="5E053ECD"/>
    <w:rsid w:val="5E240CCF"/>
    <w:rsid w:val="5E4C4C10"/>
    <w:rsid w:val="5E68756F"/>
    <w:rsid w:val="5E7F0E92"/>
    <w:rsid w:val="5E922FD2"/>
    <w:rsid w:val="5EA80A59"/>
    <w:rsid w:val="5EAA77E0"/>
    <w:rsid w:val="5EB620AD"/>
    <w:rsid w:val="5ECD7C67"/>
    <w:rsid w:val="5F120CCD"/>
    <w:rsid w:val="5F4132BE"/>
    <w:rsid w:val="5F544D41"/>
    <w:rsid w:val="5FF94530"/>
    <w:rsid w:val="600F2268"/>
    <w:rsid w:val="601B5081"/>
    <w:rsid w:val="60255718"/>
    <w:rsid w:val="6171137E"/>
    <w:rsid w:val="61A134C4"/>
    <w:rsid w:val="620F26F9"/>
    <w:rsid w:val="621D05DD"/>
    <w:rsid w:val="626C7A56"/>
    <w:rsid w:val="6300246C"/>
    <w:rsid w:val="630C5CCA"/>
    <w:rsid w:val="632704EF"/>
    <w:rsid w:val="6356208C"/>
    <w:rsid w:val="635E5215"/>
    <w:rsid w:val="63604CB9"/>
    <w:rsid w:val="638559B0"/>
    <w:rsid w:val="63C3663B"/>
    <w:rsid w:val="644F42C7"/>
    <w:rsid w:val="64D92503"/>
    <w:rsid w:val="655C559A"/>
    <w:rsid w:val="65D26511"/>
    <w:rsid w:val="65F17A91"/>
    <w:rsid w:val="66052E26"/>
    <w:rsid w:val="660E452A"/>
    <w:rsid w:val="66172B3B"/>
    <w:rsid w:val="6646463A"/>
    <w:rsid w:val="664967D6"/>
    <w:rsid w:val="666A19E3"/>
    <w:rsid w:val="66717623"/>
    <w:rsid w:val="66890C0F"/>
    <w:rsid w:val="66A00B1A"/>
    <w:rsid w:val="671F493B"/>
    <w:rsid w:val="67220C03"/>
    <w:rsid w:val="675A5CEE"/>
    <w:rsid w:val="6771251F"/>
    <w:rsid w:val="678D0D6C"/>
    <w:rsid w:val="67912D2E"/>
    <w:rsid w:val="67CE5306"/>
    <w:rsid w:val="67E66902"/>
    <w:rsid w:val="67E9627C"/>
    <w:rsid w:val="682E474C"/>
    <w:rsid w:val="68656D1C"/>
    <w:rsid w:val="686E5813"/>
    <w:rsid w:val="68B8495E"/>
    <w:rsid w:val="68BD7FAB"/>
    <w:rsid w:val="69044CCB"/>
    <w:rsid w:val="695503E5"/>
    <w:rsid w:val="695E6E70"/>
    <w:rsid w:val="696F7727"/>
    <w:rsid w:val="69761B48"/>
    <w:rsid w:val="69826F10"/>
    <w:rsid w:val="6A291D77"/>
    <w:rsid w:val="6A294057"/>
    <w:rsid w:val="6A311144"/>
    <w:rsid w:val="6A826D0C"/>
    <w:rsid w:val="6AA95198"/>
    <w:rsid w:val="6AC978EB"/>
    <w:rsid w:val="6AFE0FD5"/>
    <w:rsid w:val="6B363DC9"/>
    <w:rsid w:val="6B770B4F"/>
    <w:rsid w:val="6BB35FF6"/>
    <w:rsid w:val="6C1765A4"/>
    <w:rsid w:val="6C3F19FF"/>
    <w:rsid w:val="6C3F4EF1"/>
    <w:rsid w:val="6C520153"/>
    <w:rsid w:val="6C83461C"/>
    <w:rsid w:val="6D2A1711"/>
    <w:rsid w:val="6D2C2012"/>
    <w:rsid w:val="6D465AD5"/>
    <w:rsid w:val="6D47061C"/>
    <w:rsid w:val="6D612C36"/>
    <w:rsid w:val="6D641F3F"/>
    <w:rsid w:val="6DAC7479"/>
    <w:rsid w:val="6E6733A0"/>
    <w:rsid w:val="6E753AC9"/>
    <w:rsid w:val="6EAB3C78"/>
    <w:rsid w:val="6EBE56B6"/>
    <w:rsid w:val="6ECF7E2D"/>
    <w:rsid w:val="6F764825"/>
    <w:rsid w:val="6F7E0BF8"/>
    <w:rsid w:val="6FA0300D"/>
    <w:rsid w:val="6FC42292"/>
    <w:rsid w:val="6FE5761E"/>
    <w:rsid w:val="70241CE7"/>
    <w:rsid w:val="705A492B"/>
    <w:rsid w:val="70B054D2"/>
    <w:rsid w:val="70E138DD"/>
    <w:rsid w:val="713056CE"/>
    <w:rsid w:val="71435060"/>
    <w:rsid w:val="71B804AF"/>
    <w:rsid w:val="71B92164"/>
    <w:rsid w:val="71BD5126"/>
    <w:rsid w:val="71E04DB2"/>
    <w:rsid w:val="72315F52"/>
    <w:rsid w:val="72380C91"/>
    <w:rsid w:val="72912A35"/>
    <w:rsid w:val="72933FAE"/>
    <w:rsid w:val="72FC3A72"/>
    <w:rsid w:val="73036065"/>
    <w:rsid w:val="73194E17"/>
    <w:rsid w:val="73247AB1"/>
    <w:rsid w:val="73610D05"/>
    <w:rsid w:val="737E32EA"/>
    <w:rsid w:val="73E159A2"/>
    <w:rsid w:val="741C2FF0"/>
    <w:rsid w:val="74207BDF"/>
    <w:rsid w:val="743A788B"/>
    <w:rsid w:val="74704AA1"/>
    <w:rsid w:val="74933140"/>
    <w:rsid w:val="74FF73E9"/>
    <w:rsid w:val="752A6035"/>
    <w:rsid w:val="75647827"/>
    <w:rsid w:val="757D656B"/>
    <w:rsid w:val="759F5B15"/>
    <w:rsid w:val="75A3300B"/>
    <w:rsid w:val="75CD4430"/>
    <w:rsid w:val="76105F0C"/>
    <w:rsid w:val="76176FE0"/>
    <w:rsid w:val="762E3465"/>
    <w:rsid w:val="76692FDA"/>
    <w:rsid w:val="766E7E14"/>
    <w:rsid w:val="76DE7C83"/>
    <w:rsid w:val="77065E4C"/>
    <w:rsid w:val="773735B1"/>
    <w:rsid w:val="774723A6"/>
    <w:rsid w:val="775943C5"/>
    <w:rsid w:val="775B68EA"/>
    <w:rsid w:val="775F34D3"/>
    <w:rsid w:val="779A691A"/>
    <w:rsid w:val="779F71D5"/>
    <w:rsid w:val="77EF2BD0"/>
    <w:rsid w:val="782B00BB"/>
    <w:rsid w:val="782C7998"/>
    <w:rsid w:val="783E35D1"/>
    <w:rsid w:val="78567579"/>
    <w:rsid w:val="78793308"/>
    <w:rsid w:val="78A334D8"/>
    <w:rsid w:val="78AF121B"/>
    <w:rsid w:val="78B402A3"/>
    <w:rsid w:val="791D52BE"/>
    <w:rsid w:val="793C4C56"/>
    <w:rsid w:val="795F3706"/>
    <w:rsid w:val="7975290A"/>
    <w:rsid w:val="79B53B29"/>
    <w:rsid w:val="79CF4143"/>
    <w:rsid w:val="7A1563A6"/>
    <w:rsid w:val="7A8E5211"/>
    <w:rsid w:val="7AA3348F"/>
    <w:rsid w:val="7AEA7832"/>
    <w:rsid w:val="7B086666"/>
    <w:rsid w:val="7B355345"/>
    <w:rsid w:val="7B6A606C"/>
    <w:rsid w:val="7B6C6499"/>
    <w:rsid w:val="7B825CBD"/>
    <w:rsid w:val="7C9937EB"/>
    <w:rsid w:val="7CFB256C"/>
    <w:rsid w:val="7D2A53A6"/>
    <w:rsid w:val="7D2F7F78"/>
    <w:rsid w:val="7D4E1AA1"/>
    <w:rsid w:val="7D666919"/>
    <w:rsid w:val="7D6774DC"/>
    <w:rsid w:val="7DA63EE4"/>
    <w:rsid w:val="7DF10ED8"/>
    <w:rsid w:val="7DFF5F32"/>
    <w:rsid w:val="7E1F5511"/>
    <w:rsid w:val="7E2122B0"/>
    <w:rsid w:val="7E507FA2"/>
    <w:rsid w:val="7E667BD9"/>
    <w:rsid w:val="7E694F12"/>
    <w:rsid w:val="7EBB7543"/>
    <w:rsid w:val="7EC564AB"/>
    <w:rsid w:val="7ECB430D"/>
    <w:rsid w:val="7F0B3ECA"/>
    <w:rsid w:val="7F330CBF"/>
    <w:rsid w:val="7F4D29CA"/>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numPr>
        <w:ilvl w:val="0"/>
        <w:numId w:val="2"/>
      </w:numPr>
    </w:pPr>
  </w:style>
  <w:style w:type="paragraph" w:styleId="6">
    <w:name w:val="caption"/>
    <w:basedOn w:val="1"/>
    <w:next w:val="1"/>
    <w:autoRedefine/>
    <w:qFormat/>
    <w:uiPriority w:val="0"/>
    <w:rPr>
      <w:rFonts w:ascii="Arial" w:hAnsi="Arial" w:eastAsia="黑体" w:cs="Arial"/>
      <w:sz w:val="20"/>
    </w:rPr>
  </w:style>
  <w:style w:type="paragraph" w:styleId="7">
    <w:name w:val="annotation text"/>
    <w:basedOn w:val="1"/>
    <w:link w:val="56"/>
    <w:autoRedefine/>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autoRedefine/>
    <w:unhideWhenUsed/>
    <w:qFormat/>
    <w:uiPriority w:val="99"/>
    <w:pPr>
      <w:spacing w:after="120"/>
    </w:pPr>
  </w:style>
  <w:style w:type="paragraph" w:customStyle="1" w:styleId="9">
    <w:name w:val="style4"/>
    <w:basedOn w:val="1"/>
    <w:next w:val="10"/>
    <w:autoRedefine/>
    <w:qFormat/>
    <w:uiPriority w:val="0"/>
    <w:pPr>
      <w:widowControl/>
      <w:spacing w:before="280" w:after="280"/>
    </w:pPr>
    <w:rPr>
      <w:rFonts w:ascii="宋体"/>
      <w:sz w:val="18"/>
    </w:rPr>
  </w:style>
  <w:style w:type="paragraph" w:customStyle="1" w:styleId="1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autoRedefine/>
    <w:qFormat/>
    <w:uiPriority w:val="0"/>
    <w:pPr>
      <w:adjustRightInd w:val="0"/>
      <w:spacing w:after="120" w:line="360" w:lineRule="atLeast"/>
      <w:ind w:left="420" w:leftChars="200"/>
      <w:jc w:val="left"/>
      <w:textAlignment w:val="baseline"/>
    </w:pPr>
    <w:rPr>
      <w:sz w:val="24"/>
    </w:rPr>
  </w:style>
  <w:style w:type="paragraph" w:styleId="12">
    <w:name w:val="envelope return"/>
    <w:basedOn w:val="1"/>
    <w:autoRedefine/>
    <w:unhideWhenUsed/>
    <w:qFormat/>
    <w:uiPriority w:val="99"/>
    <w:pPr>
      <w:snapToGrid w:val="0"/>
    </w:pPr>
    <w:rPr>
      <w:rFonts w:ascii="Arial" w:hAnsi="Arial"/>
    </w:rPr>
  </w:style>
  <w:style w:type="paragraph" w:styleId="13">
    <w:name w:val="Block Text"/>
    <w:basedOn w:val="1"/>
    <w:autoRedefine/>
    <w:unhideWhenUsed/>
    <w:qFormat/>
    <w:uiPriority w:val="99"/>
    <w:pPr>
      <w:adjustRightInd w:val="0"/>
      <w:spacing w:line="300" w:lineRule="auto"/>
      <w:ind w:left="958" w:right="-120" w:rightChars="-120"/>
    </w:pPr>
    <w:rPr>
      <w:rFonts w:hint="eastAsia"/>
      <w:sz w:val="28"/>
    </w:rPr>
  </w:style>
  <w:style w:type="paragraph" w:styleId="14">
    <w:name w:val="Plain Text"/>
    <w:basedOn w:val="1"/>
    <w:autoRedefine/>
    <w:qFormat/>
    <w:uiPriority w:val="0"/>
    <w:rPr>
      <w:sz w:val="24"/>
    </w:rPr>
  </w:style>
  <w:style w:type="paragraph" w:styleId="15">
    <w:name w:val="Date"/>
    <w:basedOn w:val="1"/>
    <w:next w:val="1"/>
    <w:autoRedefine/>
    <w:unhideWhenUsed/>
    <w:qFormat/>
    <w:uiPriority w:val="99"/>
    <w:pPr>
      <w:ind w:left="100" w:leftChars="2500"/>
    </w:pPr>
  </w:style>
  <w:style w:type="paragraph" w:styleId="16">
    <w:name w:val="Balloon Text"/>
    <w:basedOn w:val="1"/>
    <w:link w:val="57"/>
    <w:autoRedefine/>
    <w:qFormat/>
    <w:uiPriority w:val="0"/>
    <w:rPr>
      <w:rFonts w:ascii="宋体"/>
      <w:sz w:val="18"/>
      <w:szCs w:val="18"/>
    </w:rPr>
  </w:style>
  <w:style w:type="paragraph" w:styleId="17">
    <w:name w:val="footer"/>
    <w:basedOn w:val="1"/>
    <w:link w:val="40"/>
    <w:autoRedefine/>
    <w:qFormat/>
    <w:uiPriority w:val="99"/>
    <w:pPr>
      <w:tabs>
        <w:tab w:val="center" w:pos="4153"/>
        <w:tab w:val="right" w:pos="8306"/>
      </w:tabs>
      <w:snapToGrid w:val="0"/>
      <w:jc w:val="left"/>
    </w:pPr>
    <w:rPr>
      <w:sz w:val="18"/>
      <w:szCs w:val="18"/>
    </w:rPr>
  </w:style>
  <w:style w:type="paragraph" w:styleId="18">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20">
    <w:name w:val="List"/>
    <w:basedOn w:val="1"/>
    <w:autoRedefine/>
    <w:qFormat/>
    <w:uiPriority w:val="0"/>
    <w:pPr>
      <w:ind w:left="420" w:hanging="420"/>
    </w:pPr>
    <w:rPr>
      <w:szCs w:val="20"/>
    </w:rPr>
  </w:style>
  <w:style w:type="paragraph" w:styleId="21">
    <w:name w:val="footnote text"/>
    <w:basedOn w:val="1"/>
    <w:autoRedefine/>
    <w:semiHidden/>
    <w:qFormat/>
    <w:uiPriority w:val="99"/>
    <w:pPr>
      <w:snapToGrid w:val="0"/>
      <w:jc w:val="left"/>
    </w:pPr>
    <w:rPr>
      <w:sz w:val="18"/>
      <w:szCs w:val="18"/>
    </w:rPr>
  </w:style>
  <w:style w:type="paragraph" w:styleId="22">
    <w:name w:val="Body Text 2"/>
    <w:basedOn w:val="1"/>
    <w:autoRedefine/>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autoRedefine/>
    <w:qFormat/>
    <w:uiPriority w:val="99"/>
    <w:rPr>
      <w:rFonts w:ascii="Calibri" w:hAnsi="Calibri"/>
      <w:sz w:val="24"/>
      <w:szCs w:val="24"/>
    </w:rPr>
  </w:style>
  <w:style w:type="paragraph" w:styleId="25">
    <w:name w:val="Title"/>
    <w:basedOn w:val="1"/>
    <w:next w:val="1"/>
    <w:link w:val="63"/>
    <w:autoRedefine/>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autoRedefine/>
    <w:qFormat/>
    <w:uiPriority w:val="0"/>
    <w:pPr>
      <w:ind w:firstLine="420" w:firstLineChars="100"/>
    </w:pPr>
    <w:rPr>
      <w:rFonts w:ascii="宋体"/>
      <w:kern w:val="0"/>
      <w:sz w:val="34"/>
    </w:rPr>
  </w:style>
  <w:style w:type="paragraph" w:styleId="27">
    <w:name w:val="Body Text First Indent 2"/>
    <w:basedOn w:val="11"/>
    <w:next w:val="20"/>
    <w:autoRedefine/>
    <w:unhideWhenUsed/>
    <w:qFormat/>
    <w:uiPriority w:val="99"/>
    <w:pPr>
      <w:ind w:firstLine="420" w:firstLineChars="200"/>
    </w:p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0"/>
  </w:style>
  <w:style w:type="character" w:styleId="32">
    <w:name w:val="FollowedHyperlink"/>
    <w:basedOn w:val="30"/>
    <w:autoRedefine/>
    <w:qFormat/>
    <w:uiPriority w:val="0"/>
    <w:rPr>
      <w:color w:val="000000"/>
      <w:u w:val="none"/>
    </w:rPr>
  </w:style>
  <w:style w:type="character" w:styleId="33">
    <w:name w:val="Emphasis"/>
    <w:basedOn w:val="30"/>
    <w:autoRedefine/>
    <w:qFormat/>
    <w:uiPriority w:val="0"/>
  </w:style>
  <w:style w:type="character" w:styleId="34">
    <w:name w:val="Hyperlink"/>
    <w:basedOn w:val="30"/>
    <w:autoRedefine/>
    <w:qFormat/>
    <w:uiPriority w:val="0"/>
    <w:rPr>
      <w:color w:val="000000"/>
      <w:u w:val="none"/>
    </w:rPr>
  </w:style>
  <w:style w:type="character" w:styleId="35">
    <w:name w:val="annotation reference"/>
    <w:basedOn w:val="30"/>
    <w:autoRedefine/>
    <w:unhideWhenUsed/>
    <w:qFormat/>
    <w:uiPriority w:val="99"/>
    <w:rPr>
      <w:sz w:val="21"/>
      <w:szCs w:val="21"/>
    </w:rPr>
  </w:style>
  <w:style w:type="character" w:customStyle="1" w:styleId="36">
    <w:name w:val="标题 1 Char"/>
    <w:basedOn w:val="30"/>
    <w:link w:val="2"/>
    <w:autoRedefine/>
    <w:qFormat/>
    <w:uiPriority w:val="9"/>
    <w:rPr>
      <w:rFonts w:ascii="宋体" w:hAnsi="宋体" w:cs="宋体"/>
      <w:b/>
      <w:bCs/>
      <w:kern w:val="36"/>
      <w:sz w:val="48"/>
      <w:szCs w:val="48"/>
    </w:rPr>
  </w:style>
  <w:style w:type="paragraph" w:customStyle="1" w:styleId="37">
    <w:name w:val="表格文字"/>
    <w:basedOn w:val="1"/>
    <w:next w:val="8"/>
    <w:autoRedefine/>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autoRedefine/>
    <w:qFormat/>
    <w:uiPriority w:val="0"/>
    <w:rPr>
      <w:kern w:val="2"/>
      <w:sz w:val="18"/>
      <w:szCs w:val="18"/>
    </w:rPr>
  </w:style>
  <w:style w:type="character" w:customStyle="1" w:styleId="40">
    <w:name w:val="页脚 Char"/>
    <w:basedOn w:val="30"/>
    <w:link w:val="17"/>
    <w:autoRedefine/>
    <w:qFormat/>
    <w:uiPriority w:val="0"/>
    <w:rPr>
      <w:kern w:val="2"/>
      <w:sz w:val="18"/>
      <w:szCs w:val="18"/>
    </w:rPr>
  </w:style>
  <w:style w:type="character" w:customStyle="1" w:styleId="41">
    <w:name w:val="red"/>
    <w:basedOn w:val="30"/>
    <w:autoRedefine/>
    <w:qFormat/>
    <w:uiPriority w:val="0"/>
    <w:rPr>
      <w:color w:val="CC0000"/>
    </w:rPr>
  </w:style>
  <w:style w:type="character" w:customStyle="1" w:styleId="42">
    <w:name w:val="red1"/>
    <w:basedOn w:val="30"/>
    <w:autoRedefine/>
    <w:qFormat/>
    <w:uiPriority w:val="0"/>
    <w:rPr>
      <w:color w:val="FF0000"/>
      <w:sz w:val="18"/>
      <w:szCs w:val="18"/>
    </w:rPr>
  </w:style>
  <w:style w:type="character" w:customStyle="1" w:styleId="43">
    <w:name w:val="red2"/>
    <w:basedOn w:val="30"/>
    <w:autoRedefine/>
    <w:qFormat/>
    <w:uiPriority w:val="0"/>
    <w:rPr>
      <w:color w:val="FF0000"/>
      <w:sz w:val="18"/>
      <w:szCs w:val="18"/>
    </w:rPr>
  </w:style>
  <w:style w:type="character" w:customStyle="1" w:styleId="44">
    <w:name w:val="red3"/>
    <w:basedOn w:val="30"/>
    <w:autoRedefine/>
    <w:qFormat/>
    <w:uiPriority w:val="0"/>
    <w:rPr>
      <w:color w:val="FF0000"/>
    </w:rPr>
  </w:style>
  <w:style w:type="character" w:customStyle="1" w:styleId="45">
    <w:name w:val="green"/>
    <w:basedOn w:val="30"/>
    <w:autoRedefine/>
    <w:qFormat/>
    <w:uiPriority w:val="0"/>
    <w:rPr>
      <w:color w:val="66AE00"/>
      <w:sz w:val="18"/>
      <w:szCs w:val="18"/>
    </w:rPr>
  </w:style>
  <w:style w:type="character" w:customStyle="1" w:styleId="46">
    <w:name w:val="green1"/>
    <w:basedOn w:val="30"/>
    <w:autoRedefine/>
    <w:qFormat/>
    <w:uiPriority w:val="0"/>
    <w:rPr>
      <w:color w:val="66AE00"/>
      <w:sz w:val="18"/>
      <w:szCs w:val="18"/>
    </w:rPr>
  </w:style>
  <w:style w:type="character" w:customStyle="1" w:styleId="47">
    <w:name w:val="hover25"/>
    <w:basedOn w:val="30"/>
    <w:autoRedefine/>
    <w:qFormat/>
    <w:uiPriority w:val="0"/>
  </w:style>
  <w:style w:type="character" w:customStyle="1" w:styleId="48">
    <w:name w:val="blue"/>
    <w:basedOn w:val="30"/>
    <w:autoRedefine/>
    <w:qFormat/>
    <w:uiPriority w:val="0"/>
    <w:rPr>
      <w:color w:val="0371C6"/>
      <w:sz w:val="21"/>
      <w:szCs w:val="21"/>
    </w:rPr>
  </w:style>
  <w:style w:type="character" w:customStyle="1" w:styleId="49">
    <w:name w:val="gb-jt"/>
    <w:basedOn w:val="30"/>
    <w:autoRedefine/>
    <w:qFormat/>
    <w:uiPriority w:val="0"/>
  </w:style>
  <w:style w:type="character" w:customStyle="1" w:styleId="50">
    <w:name w:val="right"/>
    <w:basedOn w:val="30"/>
    <w:autoRedefine/>
    <w:qFormat/>
    <w:uiPriority w:val="0"/>
    <w:rPr>
      <w:color w:val="999999"/>
      <w:sz w:val="18"/>
      <w:szCs w:val="18"/>
    </w:rPr>
  </w:style>
  <w:style w:type="paragraph" w:customStyle="1" w:styleId="51">
    <w:name w:val="列出段落1"/>
    <w:basedOn w:val="1"/>
    <w:autoRedefine/>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autoRedefine/>
    <w:qFormat/>
    <w:uiPriority w:val="0"/>
    <w:pPr>
      <w:spacing w:line="360" w:lineRule="auto"/>
      <w:ind w:firstLine="480" w:firstLineChars="200"/>
    </w:pPr>
    <w:rPr>
      <w:rFonts w:ascii="宋体"/>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autoRedefine/>
    <w:qFormat/>
    <w:uiPriority w:val="0"/>
    <w:rPr>
      <w:sz w:val="24"/>
    </w:rPr>
  </w:style>
  <w:style w:type="character" w:customStyle="1" w:styleId="56">
    <w:name w:val="批注文字 Char"/>
    <w:basedOn w:val="30"/>
    <w:link w:val="7"/>
    <w:autoRedefine/>
    <w:qFormat/>
    <w:uiPriority w:val="99"/>
    <w:rPr>
      <w:rFonts w:ascii="仿宋_GB2312" w:eastAsia="仿宋_GB2312" w:cs="仿宋_GB2312" w:hAnsiTheme="minorHAnsi"/>
      <w:sz w:val="28"/>
      <w:szCs w:val="28"/>
    </w:rPr>
  </w:style>
  <w:style w:type="character" w:customStyle="1" w:styleId="57">
    <w:name w:val="批注框文本 Char"/>
    <w:basedOn w:val="30"/>
    <w:link w:val="16"/>
    <w:autoRedefine/>
    <w:qFormat/>
    <w:uiPriority w:val="0"/>
    <w:rPr>
      <w:rFonts w:ascii="宋体" w:hAnsi="Times New Roman"/>
      <w:kern w:val="2"/>
      <w:sz w:val="18"/>
      <w:szCs w:val="18"/>
    </w:rPr>
  </w:style>
  <w:style w:type="character" w:customStyle="1" w:styleId="58">
    <w:name w:val="Unresolved Mention"/>
    <w:basedOn w:val="30"/>
    <w:autoRedefine/>
    <w:unhideWhenUsed/>
    <w:qFormat/>
    <w:uiPriority w:val="99"/>
    <w:rPr>
      <w:color w:val="605E5C"/>
      <w:shd w:val="clear" w:color="auto" w:fill="E1DFDD"/>
    </w:rPr>
  </w:style>
  <w:style w:type="character" w:customStyle="1" w:styleId="59">
    <w:name w:val="页脚 字符1"/>
    <w:autoRedefine/>
    <w:qFormat/>
    <w:uiPriority w:val="99"/>
    <w:rPr>
      <w:kern w:val="2"/>
      <w:sz w:val="18"/>
    </w:rPr>
  </w:style>
  <w:style w:type="character" w:customStyle="1" w:styleId="60">
    <w:name w:val="页眉 字符"/>
    <w:autoRedefine/>
    <w:qFormat/>
    <w:uiPriority w:val="99"/>
    <w:rPr>
      <w:kern w:val="2"/>
      <w:sz w:val="18"/>
    </w:rPr>
  </w:style>
  <w:style w:type="character" w:customStyle="1" w:styleId="61">
    <w:name w:val="标题 Char1"/>
    <w:link w:val="25"/>
    <w:autoRedefine/>
    <w:qFormat/>
    <w:uiPriority w:val="0"/>
    <w:rPr>
      <w:rFonts w:ascii="Cambria" w:hAnsi="Cambria"/>
      <w:b/>
      <w:bCs/>
      <w:kern w:val="2"/>
      <w:sz w:val="32"/>
      <w:szCs w:val="32"/>
    </w:rPr>
  </w:style>
  <w:style w:type="paragraph" w:customStyle="1" w:styleId="62">
    <w:name w:val="_Style 47"/>
    <w:basedOn w:val="1"/>
    <w:next w:val="1"/>
    <w:autoRedefine/>
    <w:qFormat/>
    <w:uiPriority w:val="39"/>
    <w:pPr>
      <w:widowControl w:val="0"/>
      <w:tabs>
        <w:tab w:val="left" w:pos="840"/>
        <w:tab w:val="right" w:leader="dot" w:pos="8296"/>
      </w:tabs>
    </w:pPr>
  </w:style>
  <w:style w:type="character" w:customStyle="1" w:styleId="63">
    <w:name w:val="标题 Char"/>
    <w:basedOn w:val="30"/>
    <w:link w:val="25"/>
    <w:autoRedefine/>
    <w:qFormat/>
    <w:uiPriority w:val="0"/>
    <w:rPr>
      <w:rFonts w:asciiTheme="majorHAnsi" w:hAnsiTheme="majorHAnsi" w:cstheme="majorBidi"/>
      <w:b/>
      <w:bCs/>
      <w:kern w:val="2"/>
      <w:sz w:val="32"/>
      <w:szCs w:val="32"/>
    </w:rPr>
  </w:style>
  <w:style w:type="paragraph" w:customStyle="1" w:styleId="64">
    <w:name w:val="È±Ê¡ÎÄ±¾"/>
    <w:basedOn w:val="1"/>
    <w:autoRedefine/>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autoRedefine/>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autoRedefine/>
    <w:qFormat/>
    <w:uiPriority w:val="72"/>
    <w:pPr>
      <w:widowControl w:val="0"/>
      <w:ind w:left="720"/>
      <w:contextualSpacing/>
    </w:pPr>
    <w:rPr>
      <w:szCs w:val="24"/>
    </w:rPr>
  </w:style>
  <w:style w:type="paragraph" w:customStyle="1" w:styleId="67">
    <w:name w:val="UserStyle_33"/>
    <w:basedOn w:val="1"/>
    <w:autoRedefine/>
    <w:qFormat/>
    <w:uiPriority w:val="0"/>
    <w:pPr>
      <w:textAlignment w:val="baseline"/>
    </w:pPr>
    <w:rPr>
      <w:sz w:val="24"/>
      <w:szCs w:val="24"/>
    </w:rPr>
  </w:style>
  <w:style w:type="paragraph" w:customStyle="1" w:styleId="68">
    <w:name w:val="！正文"/>
    <w:basedOn w:val="1"/>
    <w:autoRedefine/>
    <w:qFormat/>
    <w:uiPriority w:val="0"/>
    <w:pPr>
      <w:spacing w:line="360" w:lineRule="auto"/>
    </w:pPr>
    <w:rPr>
      <w:kern w:val="0"/>
    </w:rPr>
  </w:style>
  <w:style w:type="paragraph" w:customStyle="1" w:styleId="69">
    <w:name w:val="正文内容"/>
    <w:basedOn w:val="1"/>
    <w:autoRedefine/>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autoRedefine/>
    <w:qFormat/>
    <w:uiPriority w:val="99"/>
    <w:pPr>
      <w:ind w:firstLine="420" w:firstLineChars="200"/>
    </w:pPr>
  </w:style>
  <w:style w:type="paragraph" w:customStyle="1" w:styleId="71">
    <w:name w:val="样式 首行缩进:  0.74 厘米"/>
    <w:basedOn w:val="1"/>
    <w:autoRedefine/>
    <w:qFormat/>
    <w:uiPriority w:val="0"/>
    <w:pPr>
      <w:ind w:firstLine="420"/>
    </w:pPr>
    <w:rPr>
      <w:rFonts w:ascii="Arial" w:hAnsi="Arial" w:eastAsia="仿宋_GB2312" w:cs="Arial"/>
      <w:bCs/>
      <w:sz w:val="28"/>
      <w:szCs w:val="28"/>
    </w:rPr>
  </w:style>
  <w:style w:type="character" w:customStyle="1" w:styleId="72">
    <w:name w:val="NormalCharacter"/>
    <w:basedOn w:val="30"/>
    <w:autoRedefine/>
    <w:qFormat/>
    <w:uiPriority w:val="0"/>
  </w:style>
  <w:style w:type="paragraph" w:customStyle="1" w:styleId="73">
    <w:name w:val="Table Paragraph"/>
    <w:basedOn w:val="1"/>
    <w:autoRedefine/>
    <w:unhideWhenUsed/>
    <w:qFormat/>
    <w:uiPriority w:val="1"/>
    <w:rPr>
      <w:rFonts w:hint="eastAsia" w:hAnsi="宋体"/>
      <w:lang w:val="zh-CN"/>
    </w:rPr>
  </w:style>
  <w:style w:type="paragraph" w:customStyle="1" w:styleId="74">
    <w:name w:val="cjk"/>
    <w:autoRedefine/>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37</Pages>
  <Words>15322</Words>
  <Characters>16013</Characters>
  <Lines>30</Lines>
  <Paragraphs>63</Paragraphs>
  <TotalTime>6</TotalTime>
  <ScaleCrop>false</ScaleCrop>
  <LinksUpToDate>false</LinksUpToDate>
  <CharactersWithSpaces>16657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萌萌噠</cp:lastModifiedBy>
  <cp:lastPrinted>2024-03-13T02:24:00Z</cp:lastPrinted>
  <dcterms:modified xsi:type="dcterms:W3CDTF">2024-03-14T09:54:06Z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7F1BCDB6630E40F09C49892C277455FE_13</vt:lpwstr>
  </property>
</Properties>
</file>