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spacing w:line="360" w:lineRule="auto"/>
        <w:jc w:val="left"/>
        <w:outlineLvl w:val="1"/>
        <w:rPr>
          <w:rFonts w:hint="eastAsia" w:hAnsi="宋体"/>
          <w:b/>
          <w:bCs/>
          <w:color w:val="auto"/>
          <w:sz w:val="32"/>
          <w:szCs w:val="32"/>
          <w:lang w:eastAsia="zh-CN"/>
        </w:rPr>
      </w:pPr>
      <w:r>
        <w:rPr>
          <w:rFonts w:hint="eastAsia" w:hAnsi="宋体"/>
          <w:b/>
          <w:bCs/>
          <w:color w:val="auto"/>
          <w:sz w:val="32"/>
          <w:szCs w:val="32"/>
          <w:lang w:eastAsia="zh-CN"/>
        </w:rPr>
        <w:t>附件1</w:t>
      </w:r>
    </w:p>
    <w:p>
      <w:pPr>
        <w:spacing w:line="560" w:lineRule="exact"/>
        <w:rPr>
          <w:rFonts w:ascii="仿宋_GB2312" w:hAnsi="仿宋" w:eastAsia="仿宋_GB2312" w:cs="仿宋"/>
          <w:b/>
          <w:sz w:val="36"/>
          <w:szCs w:val="36"/>
        </w:rPr>
      </w:pPr>
    </w:p>
    <w:p>
      <w:pPr>
        <w:spacing w:line="560" w:lineRule="exact"/>
        <w:jc w:val="center"/>
        <w:rPr>
          <w:rFonts w:ascii="仿宋_GB2312" w:hAnsi="仿宋" w:eastAsia="仿宋_GB2312" w:cs="仿宋"/>
          <w:b/>
          <w:sz w:val="36"/>
          <w:szCs w:val="36"/>
        </w:rPr>
      </w:pPr>
      <w:r>
        <w:rPr>
          <w:rFonts w:hint="eastAsia" w:ascii="仿宋_GB2312" w:hAnsi="仿宋" w:eastAsia="仿宋_GB2312" w:cs="仿宋"/>
          <w:b/>
          <w:sz w:val="36"/>
          <w:szCs w:val="36"/>
        </w:rPr>
        <w:t>服务报价单</w:t>
      </w:r>
    </w:p>
    <w:p>
      <w:pPr>
        <w:spacing w:line="560" w:lineRule="exact"/>
        <w:jc w:val="center"/>
        <w:rPr>
          <w:rFonts w:ascii="仿宋_GB2312" w:hAnsi="仿宋" w:eastAsia="仿宋_GB2312" w:cs="仿宋"/>
          <w:b/>
          <w:sz w:val="32"/>
          <w:szCs w:val="32"/>
        </w:rPr>
      </w:pPr>
    </w:p>
    <w:tbl>
      <w:tblPr>
        <w:tblStyle w:val="8"/>
        <w:tblW w:w="8683" w:type="dxa"/>
        <w:tblInd w:w="0" w:type="dxa"/>
        <w:tblLayout w:type="fixed"/>
        <w:tblCellMar>
          <w:top w:w="15" w:type="dxa"/>
          <w:left w:w="15" w:type="dxa"/>
          <w:bottom w:w="15" w:type="dxa"/>
          <w:right w:w="15" w:type="dxa"/>
        </w:tblCellMar>
      </w:tblPr>
      <w:tblGrid>
        <w:gridCol w:w="3134"/>
        <w:gridCol w:w="5549"/>
      </w:tblGrid>
      <w:tr>
        <w:tblPrEx>
          <w:tblCellMar>
            <w:top w:w="15" w:type="dxa"/>
            <w:left w:w="15" w:type="dxa"/>
            <w:bottom w:w="15" w:type="dxa"/>
            <w:right w:w="15" w:type="dxa"/>
          </w:tblCellMar>
        </w:tblPrEx>
        <w:trPr>
          <w:trHeight w:val="1289"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宋体" w:eastAsia="仿宋_GB2312" w:cs="仿宋_GB2312"/>
                <w:b/>
                <w:color w:val="000000"/>
                <w:kern w:val="0"/>
                <w:sz w:val="32"/>
                <w:szCs w:val="32"/>
                <w:lang w:bidi="ar"/>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比选申请人</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仿宋_GB2312" w:hAnsi="宋体" w:eastAsia="仿宋_GB2312" w:cs="仿宋_GB2312"/>
                <w:b/>
                <w:color w:val="000000"/>
                <w:kern w:val="0"/>
                <w:sz w:val="32"/>
                <w:szCs w:val="32"/>
                <w:lang w:bidi="ar"/>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比选申请人资质</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ascii="仿宋_GB2312" w:hAnsi="宋体" w:eastAsia="仿宋_GB2312" w:cs="仿宋_GB2312"/>
                <w:b/>
                <w:color w:val="000000"/>
                <w:sz w:val="32"/>
                <w:szCs w:val="32"/>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ascii="仿宋_GB2312" w:hAnsi="宋体" w:eastAsia="仿宋_GB2312" w:cs="仿宋_GB2312"/>
                <w:b/>
                <w:color w:val="000000"/>
                <w:sz w:val="32"/>
                <w:szCs w:val="32"/>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 xml:space="preserve">         </w:t>
            </w: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ascii="仿宋_GB2312" w:hAnsi="宋体" w:eastAsia="仿宋_GB2312" w:cs="仿宋_GB2312"/>
                <w:b/>
                <w:color w:val="000000"/>
                <w:kern w:val="0"/>
                <w:sz w:val="32"/>
                <w:szCs w:val="32"/>
                <w:lang w:bidi="ar"/>
              </w:rPr>
            </w:pPr>
            <w:bookmarkStart w:id="0" w:name="OLE_LINK1" w:colFirst="0" w:colLast="1"/>
            <w:r>
              <w:rPr>
                <w:rFonts w:hint="eastAsia" w:ascii="仿宋_GB2312" w:hAnsi="宋体" w:eastAsia="仿宋_GB2312" w:cs="仿宋_GB2312"/>
                <w:b/>
                <w:color w:val="000000"/>
                <w:kern w:val="0"/>
                <w:sz w:val="32"/>
                <w:szCs w:val="32"/>
                <w:lang w:val="en-US" w:eastAsia="zh-CN" w:bidi="ar"/>
              </w:rPr>
              <w:t>服务</w:t>
            </w:r>
            <w:r>
              <w:rPr>
                <w:rFonts w:hint="eastAsia" w:ascii="仿宋_GB2312" w:hAnsi="宋体" w:eastAsia="仿宋_GB2312" w:cs="仿宋_GB2312"/>
                <w:b/>
                <w:color w:val="000000"/>
                <w:kern w:val="0"/>
                <w:sz w:val="32"/>
                <w:szCs w:val="32"/>
                <w:lang w:bidi="ar"/>
              </w:rPr>
              <w:t>期限</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 xml:space="preserve">   </w:t>
            </w:r>
          </w:p>
        </w:tc>
      </w:tr>
      <w:bookmarkEnd w:id="0"/>
    </w:tbl>
    <w:p>
      <w:pPr>
        <w:spacing w:line="560" w:lineRule="exact"/>
        <w:rPr>
          <w:rFonts w:ascii="仿宋_GB2312" w:eastAsia="仿宋_GB2312"/>
          <w:sz w:val="32"/>
          <w:szCs w:val="32"/>
        </w:rPr>
      </w:pPr>
    </w:p>
    <w:p>
      <w:pPr>
        <w:widowControl/>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申  请 人(盖章)：</w:t>
      </w:r>
    </w:p>
    <w:p>
      <w:pPr>
        <w:widowControl/>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法人代表（签字）：</w:t>
      </w:r>
    </w:p>
    <w:p>
      <w:pPr>
        <w:widowControl/>
        <w:ind w:firstLine="2560" w:firstLineChars="800"/>
        <w:jc w:val="left"/>
        <w:rPr>
          <w:rFonts w:hint="default" w:hAnsi="宋体"/>
          <w:b/>
          <w:bCs/>
          <w:color w:val="auto"/>
          <w:sz w:val="32"/>
          <w:szCs w:val="32"/>
          <w:lang w:val="en-US" w:eastAsia="zh-CN"/>
        </w:rPr>
      </w:pPr>
      <w:r>
        <w:rPr>
          <w:rFonts w:hint="eastAsia" w:ascii="仿宋_GB2312" w:eastAsia="仿宋_GB2312"/>
          <w:sz w:val="32"/>
          <w:szCs w:val="32"/>
          <w:lang w:val="en-US" w:eastAsia="zh-CN"/>
        </w:rPr>
        <w:t>日    期:</w:t>
      </w:r>
      <w:bookmarkStart w:id="1" w:name="_GoBack"/>
      <w:bookmarkEnd w:id="1"/>
    </w:p>
    <w:p>
      <w:pPr>
        <w:pStyle w:val="10"/>
        <w:widowControl/>
        <w:spacing w:line="360" w:lineRule="auto"/>
        <w:jc w:val="left"/>
        <w:outlineLvl w:val="1"/>
        <w:rPr>
          <w:rFonts w:hint="eastAsia" w:hAnsi="宋体" w:eastAsia="宋体"/>
          <w:b/>
          <w:bCs/>
          <w:color w:val="auto"/>
          <w:sz w:val="32"/>
          <w:szCs w:val="32"/>
          <w:lang w:eastAsia="zh-CN"/>
        </w:rPr>
      </w:pPr>
      <w:r>
        <w:rPr>
          <w:rFonts w:hint="eastAsia" w:hAnsi="宋体"/>
          <w:b/>
          <w:bCs/>
          <w:color w:val="auto"/>
          <w:sz w:val="32"/>
          <w:szCs w:val="32"/>
          <w:lang w:eastAsia="zh-CN"/>
        </w:rPr>
        <w:t>附件</w:t>
      </w:r>
      <w:r>
        <w:rPr>
          <w:rFonts w:hint="eastAsia" w:hAnsi="宋体"/>
          <w:b/>
          <w:bCs/>
          <w:color w:val="auto"/>
          <w:sz w:val="32"/>
          <w:szCs w:val="32"/>
          <w:lang w:val="en-US" w:eastAsia="zh-CN"/>
        </w:rPr>
        <w:t>2</w:t>
      </w:r>
    </w:p>
    <w:p>
      <w:pPr>
        <w:pStyle w:val="10"/>
        <w:widowControl/>
        <w:spacing w:line="360" w:lineRule="auto"/>
        <w:jc w:val="center"/>
        <w:outlineLvl w:val="1"/>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color w:val="auto"/>
          <w:sz w:val="36"/>
          <w:szCs w:val="36"/>
        </w:rPr>
        <w:t>评标办法附表</w:t>
      </w:r>
    </w:p>
    <w:tbl>
      <w:tblPr>
        <w:tblStyle w:val="8"/>
        <w:tblpPr w:leftFromText="180" w:rightFromText="180" w:vertAnchor="text" w:horzAnchor="page" w:tblpX="1319" w:tblpY="615"/>
        <w:tblOverlap w:val="never"/>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851"/>
        <w:gridCol w:w="1954"/>
        <w:gridCol w:w="4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gridSpan w:val="2"/>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条款号</w:t>
            </w:r>
          </w:p>
        </w:tc>
        <w:tc>
          <w:tcPr>
            <w:tcW w:w="6854" w:type="dxa"/>
            <w:gridSpan w:val="2"/>
            <w:noWrap/>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评分标准与依据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18" w:type="dxa"/>
            <w:vMerge w:val="restart"/>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w:t>
            </w:r>
          </w:p>
        </w:tc>
        <w:tc>
          <w:tcPr>
            <w:tcW w:w="851" w:type="dxa"/>
            <w:vMerge w:val="restart"/>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资格审查标准</w:t>
            </w:r>
          </w:p>
        </w:tc>
        <w:tc>
          <w:tcPr>
            <w:tcW w:w="1954" w:type="dxa"/>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营业执照</w:t>
            </w:r>
          </w:p>
        </w:tc>
        <w:tc>
          <w:tcPr>
            <w:tcW w:w="4900" w:type="dxa"/>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与营业执照或事业单位法人证书一致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18" w:type="dxa"/>
            <w:vMerge w:val="continue"/>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p>
        </w:tc>
        <w:tc>
          <w:tcPr>
            <w:tcW w:w="851" w:type="dxa"/>
            <w:vMerge w:val="continue"/>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p>
        </w:tc>
        <w:tc>
          <w:tcPr>
            <w:tcW w:w="1954" w:type="dxa"/>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资质要求</w:t>
            </w:r>
          </w:p>
        </w:tc>
        <w:tc>
          <w:tcPr>
            <w:tcW w:w="4900" w:type="dxa"/>
            <w:noWrap/>
            <w:vAlign w:val="center"/>
          </w:tcPr>
          <w:p>
            <w:pPr>
              <w:autoSpaceDE w:val="0"/>
              <w:autoSpaceDN w:val="0"/>
              <w:adjustRightInd w:val="0"/>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公路工程试验检测综合</w:t>
            </w:r>
            <w:r>
              <w:rPr>
                <w:rFonts w:hint="eastAsia" w:ascii="宋体" w:hAnsi="宋体" w:cs="宋体"/>
                <w:color w:val="000000" w:themeColor="text1"/>
                <w:sz w:val="24"/>
                <w:lang w:val="en-US" w:eastAsia="zh-CN"/>
                <w14:textFill>
                  <w14:solidFill>
                    <w14:schemeClr w14:val="tx1"/>
                  </w14:solidFill>
                </w14:textFill>
              </w:rPr>
              <w:t>乙</w:t>
            </w:r>
            <w:r>
              <w:rPr>
                <w:rFonts w:hint="eastAsia" w:ascii="宋体" w:hAnsi="宋体" w:cs="宋体"/>
                <w:color w:val="000000" w:themeColor="text1"/>
                <w:sz w:val="24"/>
                <w:lang w:eastAsia="zh-CN"/>
                <w14:textFill>
                  <w14:solidFill>
                    <w14:schemeClr w14:val="tx1"/>
                  </w14:solidFill>
                </w14:textFill>
              </w:rPr>
              <w:t>级资质</w:t>
            </w:r>
            <w:r>
              <w:rPr>
                <w:rFonts w:hint="eastAsia" w:ascii="宋体" w:hAnsi="宋体" w:cs="宋体"/>
                <w:color w:val="000000" w:themeColor="text1"/>
                <w:sz w:val="24"/>
                <w:lang w:val="en-US" w:eastAsia="zh-CN"/>
                <w14:textFill>
                  <w14:solidFill>
                    <w14:schemeClr w14:val="tx1"/>
                  </w14:solidFill>
                </w14:textFill>
              </w:rPr>
              <w:t>以上</w:t>
            </w:r>
            <w:r>
              <w:rPr>
                <w:rFonts w:hint="eastAsia" w:ascii="宋体" w:hAnsi="宋体" w:cs="宋体"/>
                <w:color w:val="000000" w:themeColor="text1"/>
                <w:sz w:val="24"/>
                <w:lang w:eastAsia="zh-CN"/>
                <w14:textFill>
                  <w14:solidFill>
                    <w14:schemeClr w14:val="tx1"/>
                  </w14:solidFill>
                </w14:textFill>
              </w:rPr>
              <w:t>；资质证书及CMA计量认证证书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18" w:type="dxa"/>
            <w:vMerge w:val="continue"/>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p>
        </w:tc>
        <w:tc>
          <w:tcPr>
            <w:tcW w:w="851" w:type="dxa"/>
            <w:vMerge w:val="continue"/>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p>
        </w:tc>
        <w:tc>
          <w:tcPr>
            <w:tcW w:w="1954" w:type="dxa"/>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拟派项目负责人</w:t>
            </w:r>
          </w:p>
        </w:tc>
        <w:tc>
          <w:tcPr>
            <w:tcW w:w="4900" w:type="dxa"/>
            <w:noWrap/>
            <w:vAlign w:val="center"/>
          </w:tcPr>
          <w:p>
            <w:pPr>
              <w:autoSpaceDE w:val="0"/>
              <w:autoSpaceDN w:val="0"/>
              <w:adjustRightInd w:val="0"/>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拟派项目负责人“无在建”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18" w:type="dxa"/>
            <w:vMerge w:val="continue"/>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p>
        </w:tc>
        <w:tc>
          <w:tcPr>
            <w:tcW w:w="851" w:type="dxa"/>
            <w:vMerge w:val="continue"/>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p>
        </w:tc>
        <w:tc>
          <w:tcPr>
            <w:tcW w:w="1954" w:type="dxa"/>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财务要求</w:t>
            </w:r>
          </w:p>
        </w:tc>
        <w:tc>
          <w:tcPr>
            <w:tcW w:w="4900" w:type="dxa"/>
            <w:noWrap/>
            <w:vAlign w:val="center"/>
          </w:tcPr>
          <w:p>
            <w:pPr>
              <w:autoSpaceDE w:val="0"/>
              <w:autoSpaceDN w:val="0"/>
              <w:adjustRightInd w:val="0"/>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未处于投标禁入期内，未处于财产被接管、冻结、破产状态，未处于行政区域内有关行政处罚期间。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18" w:type="dxa"/>
            <w:vMerge w:val="continue"/>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p>
        </w:tc>
        <w:tc>
          <w:tcPr>
            <w:tcW w:w="851" w:type="dxa"/>
            <w:vMerge w:val="continue"/>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p>
        </w:tc>
        <w:tc>
          <w:tcPr>
            <w:tcW w:w="1954" w:type="dxa"/>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信用查询</w:t>
            </w:r>
          </w:p>
        </w:tc>
        <w:tc>
          <w:tcPr>
            <w:tcW w:w="4900" w:type="dxa"/>
            <w:noWrap/>
            <w:vAlign w:val="center"/>
          </w:tcPr>
          <w:p>
            <w:pPr>
              <w:autoSpaceDE w:val="0"/>
              <w:autoSpaceDN w:val="0"/>
              <w:adjustRightInd w:val="0"/>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经征信机构备案的信用等级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18" w:type="dxa"/>
            <w:vMerge w:val="continue"/>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p>
        </w:tc>
        <w:tc>
          <w:tcPr>
            <w:tcW w:w="851" w:type="dxa"/>
            <w:vMerge w:val="continue"/>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p>
        </w:tc>
        <w:tc>
          <w:tcPr>
            <w:tcW w:w="1954" w:type="dxa"/>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其他要求</w:t>
            </w:r>
          </w:p>
        </w:tc>
        <w:tc>
          <w:tcPr>
            <w:tcW w:w="4900" w:type="dxa"/>
            <w:noWrap/>
            <w:vAlign w:val="center"/>
          </w:tcPr>
          <w:p>
            <w:pPr>
              <w:autoSpaceDE w:val="0"/>
              <w:autoSpaceDN w:val="0"/>
              <w:adjustRightInd w:val="0"/>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18" w:type="dxa"/>
            <w:vMerge w:val="restart"/>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w:t>
            </w:r>
          </w:p>
        </w:tc>
        <w:tc>
          <w:tcPr>
            <w:tcW w:w="851" w:type="dxa"/>
            <w:vMerge w:val="restart"/>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符合性审查标准</w:t>
            </w:r>
          </w:p>
        </w:tc>
        <w:tc>
          <w:tcPr>
            <w:tcW w:w="1954" w:type="dxa"/>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w:t>
            </w:r>
          </w:p>
        </w:tc>
        <w:tc>
          <w:tcPr>
            <w:tcW w:w="4900" w:type="dxa"/>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18" w:type="dxa"/>
            <w:vMerge w:val="continue"/>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p>
        </w:tc>
        <w:tc>
          <w:tcPr>
            <w:tcW w:w="851" w:type="dxa"/>
            <w:vMerge w:val="continue"/>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p>
        </w:tc>
        <w:tc>
          <w:tcPr>
            <w:tcW w:w="1954" w:type="dxa"/>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签字盖电子章要求</w:t>
            </w:r>
          </w:p>
        </w:tc>
        <w:tc>
          <w:tcPr>
            <w:tcW w:w="4900" w:type="dxa"/>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w:t>
            </w:r>
            <w:r>
              <w:rPr>
                <w:rFonts w:hint="eastAsia" w:ascii="宋体" w:hAnsi="宋体" w:cs="宋体"/>
                <w:color w:val="000000" w:themeColor="text1"/>
                <w:sz w:val="24"/>
                <w:lang w:eastAsia="zh-CN"/>
                <w14:textFill>
                  <w14:solidFill>
                    <w14:schemeClr w14:val="tx1"/>
                  </w14:solidFill>
                </w14:textFill>
              </w:rPr>
              <w:t>询比</w:t>
            </w:r>
            <w:r>
              <w:rPr>
                <w:rFonts w:hint="eastAsia" w:ascii="宋体" w:hAnsi="宋体" w:cs="宋体"/>
                <w:color w:val="000000" w:themeColor="text1"/>
                <w:sz w:val="24"/>
                <w14:textFill>
                  <w14:solidFill>
                    <w14:schemeClr w14:val="tx1"/>
                  </w14:solidFill>
                </w14:textFill>
              </w:rPr>
              <w:t>文件要求的签字、盖电子章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18" w:type="dxa"/>
            <w:vMerge w:val="continue"/>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p>
        </w:tc>
        <w:tc>
          <w:tcPr>
            <w:tcW w:w="851" w:type="dxa"/>
            <w:vMerge w:val="continue"/>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p>
        </w:tc>
        <w:tc>
          <w:tcPr>
            <w:tcW w:w="1954" w:type="dxa"/>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报价唯一</w:t>
            </w:r>
          </w:p>
        </w:tc>
        <w:tc>
          <w:tcPr>
            <w:tcW w:w="4900" w:type="dxa"/>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18" w:type="dxa"/>
            <w:vMerge w:val="continue"/>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p>
        </w:tc>
        <w:tc>
          <w:tcPr>
            <w:tcW w:w="851" w:type="dxa"/>
            <w:vMerge w:val="continue"/>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p>
        </w:tc>
        <w:tc>
          <w:tcPr>
            <w:tcW w:w="1954" w:type="dxa"/>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采购内容</w:t>
            </w:r>
          </w:p>
        </w:tc>
        <w:tc>
          <w:tcPr>
            <w:tcW w:w="4900" w:type="dxa"/>
            <w:noWrap/>
            <w:vAlign w:val="center"/>
          </w:tcPr>
          <w:p>
            <w:pPr>
              <w:autoSpaceDE w:val="0"/>
              <w:autoSpaceDN w:val="0"/>
              <w:adjustRightInd w:val="0"/>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《国道</w:t>
            </w:r>
            <w:r>
              <w:rPr>
                <w:rFonts w:hint="eastAsia" w:ascii="宋体" w:hAnsi="宋体" w:cs="宋体"/>
                <w:color w:val="000000" w:themeColor="text1"/>
                <w:sz w:val="24"/>
                <w:lang w:val="en-US" w:eastAsia="zh-CN"/>
                <w14:textFill>
                  <w14:solidFill>
                    <w14:schemeClr w14:val="tx1"/>
                  </w14:solidFill>
                </w14:textFill>
              </w:rPr>
              <w:t>311线许周界至许昌西改建工程（许鄢段）竣（交）工试验检测</w:t>
            </w:r>
            <w:r>
              <w:rPr>
                <w:rFonts w:hint="eastAsia" w:ascii="宋体" w:hAnsi="宋体" w:cs="宋体"/>
                <w:color w:val="000000" w:themeColor="text1"/>
                <w:sz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18" w:type="dxa"/>
            <w:vMerge w:val="continue"/>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p>
        </w:tc>
        <w:tc>
          <w:tcPr>
            <w:tcW w:w="851" w:type="dxa"/>
            <w:vMerge w:val="continue"/>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p>
        </w:tc>
        <w:tc>
          <w:tcPr>
            <w:tcW w:w="1954" w:type="dxa"/>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服务期限</w:t>
            </w:r>
          </w:p>
        </w:tc>
        <w:tc>
          <w:tcPr>
            <w:tcW w:w="4900" w:type="dxa"/>
            <w:noWrap/>
            <w:vAlign w:val="center"/>
          </w:tcPr>
          <w:p>
            <w:pPr>
              <w:autoSpaceDE w:val="0"/>
              <w:autoSpaceDN w:val="0"/>
              <w:adjustRightInd w:val="0"/>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至本采购内容竣（交）工完成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18" w:type="dxa"/>
            <w:vMerge w:val="continue"/>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p>
        </w:tc>
        <w:tc>
          <w:tcPr>
            <w:tcW w:w="851" w:type="dxa"/>
            <w:vMerge w:val="continue"/>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p>
        </w:tc>
        <w:tc>
          <w:tcPr>
            <w:tcW w:w="1954" w:type="dxa"/>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质量要求</w:t>
            </w:r>
          </w:p>
        </w:tc>
        <w:tc>
          <w:tcPr>
            <w:tcW w:w="4900" w:type="dxa"/>
            <w:noWrap/>
            <w:vAlign w:val="center"/>
          </w:tcPr>
          <w:p>
            <w:pPr>
              <w:autoSpaceDE w:val="0"/>
              <w:autoSpaceDN w:val="0"/>
              <w:adjustRightInd w:val="0"/>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优良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gridSpan w:val="2"/>
            <w:noWrap/>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条款号</w:t>
            </w:r>
          </w:p>
        </w:tc>
        <w:tc>
          <w:tcPr>
            <w:tcW w:w="6854" w:type="dxa"/>
            <w:gridSpan w:val="2"/>
            <w:noWrap/>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评分标准与依据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418" w:type="dxa"/>
            <w:noWrap/>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p>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851" w:type="dxa"/>
            <w:noWrap/>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报价部分评分标准（</w:t>
            </w:r>
            <w:r>
              <w:rPr>
                <w:rFonts w:hint="eastAsia" w:ascii="宋体" w:hAnsi="宋体" w:cs="宋体"/>
                <w:color w:val="000000" w:themeColor="text1"/>
                <w:sz w:val="24"/>
                <w:lang w:val="en-US" w:eastAsia="zh-CN"/>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分）</w:t>
            </w:r>
          </w:p>
        </w:tc>
        <w:tc>
          <w:tcPr>
            <w:tcW w:w="6854" w:type="dxa"/>
            <w:gridSpan w:val="2"/>
            <w:noWrap/>
          </w:tcPr>
          <w:p>
            <w:pPr>
              <w:autoSpaceDE w:val="0"/>
              <w:autoSpaceDN w:val="0"/>
              <w:adjustRightInd w:val="0"/>
              <w:spacing w:line="360" w:lineRule="auto"/>
              <w:rPr>
                <w:rFonts w:ascii="宋体" w:hAnsi="宋体" w:cs="宋体"/>
                <w:sz w:val="24"/>
              </w:rPr>
            </w:pPr>
            <w:r>
              <w:rPr>
                <w:rFonts w:hint="eastAsia" w:ascii="宋体" w:hAnsi="宋体" w:cs="宋体"/>
                <w:sz w:val="24"/>
              </w:rPr>
              <w:t>（1）只有有效投标人的投标报价才参与投标报价的评审。有效投标人是指通过资格评审及符合性评审的投标人，有效投标人的投标报价即为有效投标报价。</w:t>
            </w:r>
          </w:p>
          <w:p>
            <w:pPr>
              <w:autoSpaceDE w:val="0"/>
              <w:autoSpaceDN w:val="0"/>
              <w:adjustRightInd w:val="0"/>
              <w:spacing w:line="360" w:lineRule="auto"/>
              <w:rPr>
                <w:rFonts w:ascii="宋体" w:hAnsi="宋体" w:cs="宋体"/>
                <w:sz w:val="24"/>
              </w:rPr>
            </w:pPr>
            <w:r>
              <w:rPr>
                <w:rFonts w:hint="eastAsia" w:ascii="宋体" w:hAnsi="宋体" w:cs="宋体"/>
                <w:sz w:val="24"/>
              </w:rPr>
              <w:t>（2）评标基准价=最低的有效投标报价。</w:t>
            </w:r>
          </w:p>
          <w:p>
            <w:pPr>
              <w:autoSpaceDE w:val="0"/>
              <w:autoSpaceDN w:val="0"/>
              <w:adjustRightInd w:val="0"/>
              <w:spacing w:line="360" w:lineRule="auto"/>
              <w:rPr>
                <w:rFonts w:hint="default" w:ascii="宋体" w:hAnsi="宋体" w:eastAsia="宋体" w:cs="宋体"/>
                <w:sz w:val="24"/>
                <w:lang w:val="en-US" w:eastAsia="zh-CN"/>
              </w:rPr>
            </w:pPr>
            <w:r>
              <w:rPr>
                <w:rFonts w:hint="eastAsia" w:ascii="宋体" w:hAnsi="宋体" w:cs="宋体"/>
                <w:sz w:val="24"/>
              </w:rPr>
              <w:t>（3）投标报价得分=(评标基准价／投标报价)×</w:t>
            </w:r>
            <w:r>
              <w:rPr>
                <w:rFonts w:hint="eastAsia" w:ascii="宋体" w:hAnsi="宋体" w:cs="宋体"/>
                <w:sz w:val="24"/>
                <w:lang w:val="en-US" w:eastAsia="zh-CN"/>
              </w:rPr>
              <w:t>15</w:t>
            </w:r>
          </w:p>
          <w:p>
            <w:pPr>
              <w:autoSpaceDE w:val="0"/>
              <w:autoSpaceDN w:val="0"/>
              <w:adjustRightInd w:val="0"/>
              <w:spacing w:line="360" w:lineRule="auto"/>
              <w:rPr>
                <w:rFonts w:ascii="宋体" w:hAnsi="宋体" w:cs="宋体"/>
                <w:sz w:val="24"/>
              </w:rPr>
            </w:pPr>
            <w:r>
              <w:rPr>
                <w:rFonts w:hint="eastAsia" w:ascii="宋体" w:hAnsi="宋体" w:cs="宋体"/>
                <w:sz w:val="24"/>
              </w:rPr>
              <w:t>注：1、投标价格明显低于项目成本价的，未说明合理原因的将作为废标处理。</w:t>
            </w:r>
          </w:p>
          <w:p>
            <w:pPr>
              <w:autoSpaceDE w:val="0"/>
              <w:autoSpaceDN w:val="0"/>
              <w:adjustRightInd w:val="0"/>
              <w:spacing w:line="360" w:lineRule="auto"/>
              <w:rPr>
                <w:rFonts w:hint="eastAsia" w:ascii="宋体" w:hAnsi="宋体" w:eastAsia="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418" w:type="dxa"/>
            <w:vMerge w:val="restart"/>
            <w:shd w:val="clear" w:color="auto" w:fill="auto"/>
            <w:noWrap/>
            <w:vAlign w:val="center"/>
          </w:tcPr>
          <w:p>
            <w:pPr>
              <w:autoSpaceDE w:val="0"/>
              <w:autoSpaceDN w:val="0"/>
              <w:adjustRightInd w:val="0"/>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2.1.1</w:t>
            </w:r>
          </w:p>
        </w:tc>
        <w:tc>
          <w:tcPr>
            <w:tcW w:w="851" w:type="dxa"/>
            <w:vMerge w:val="restart"/>
            <w:shd w:val="clear" w:color="auto" w:fill="auto"/>
            <w:noWrap/>
            <w:vAlign w:val="center"/>
          </w:tcPr>
          <w:p>
            <w:pPr>
              <w:autoSpaceDE w:val="0"/>
              <w:autoSpaceDN w:val="0"/>
              <w:adjustRightInd w:val="0"/>
              <w:spacing w:line="360" w:lineRule="auto"/>
              <w:jc w:val="lef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技术部分评分标准</w:t>
            </w:r>
          </w:p>
          <w:p>
            <w:pPr>
              <w:autoSpaceDE w:val="0"/>
              <w:autoSpaceDN w:val="0"/>
              <w:adjustRightInd w:val="0"/>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（60分）</w:t>
            </w:r>
          </w:p>
        </w:tc>
        <w:tc>
          <w:tcPr>
            <w:tcW w:w="1954" w:type="dxa"/>
            <w:shd w:val="clear" w:color="FFFFFF" w:fill="auto"/>
            <w:noWrap/>
            <w:vAlign w:val="center"/>
          </w:tcPr>
          <w:p>
            <w:pPr>
              <w:spacing w:before="1" w:line="204" w:lineRule="auto"/>
              <w:rPr>
                <w:rFonts w:ascii="宋体" w:hAnsi="宋体" w:cs="宋体-WinCharSetFFFF-H" w:eastAsiaTheme="minorEastAsia"/>
                <w:sz w:val="24"/>
                <w:szCs w:val="24"/>
              </w:rPr>
            </w:pPr>
            <w:r>
              <w:rPr>
                <w:rFonts w:hint="eastAsia" w:ascii="宋体" w:hAnsi="宋体" w:cs="宋体-WinCharSetFFFF-H"/>
                <w:sz w:val="24"/>
                <w:szCs w:val="24"/>
              </w:rPr>
              <w:t>1、对本项目重点、难点分析</w:t>
            </w:r>
          </w:p>
          <w:p>
            <w:pPr>
              <w:spacing w:before="1" w:line="204" w:lineRule="auto"/>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cs="宋体-WinCharSetFFFF-H"/>
                <w:sz w:val="24"/>
                <w:szCs w:val="24"/>
              </w:rPr>
              <w:t>（0-10分）</w:t>
            </w:r>
          </w:p>
        </w:tc>
        <w:tc>
          <w:tcPr>
            <w:tcW w:w="4900" w:type="dxa"/>
            <w:shd w:val="clear" w:color="FFFFFF" w:fill="auto"/>
            <w:noWrap/>
            <w:vAlign w:val="center"/>
          </w:tcPr>
          <w:p>
            <w:pPr>
              <w:spacing w:before="1" w:line="204" w:lineRule="auto"/>
              <w:rPr>
                <w:rFonts w:hint="eastAsia" w:ascii="宋体" w:hAnsi="宋体" w:cs="宋体-WinCharSetFFFF-H"/>
                <w:sz w:val="24"/>
                <w:szCs w:val="24"/>
              </w:rPr>
            </w:pPr>
            <w:r>
              <w:rPr>
                <w:rFonts w:hint="eastAsia" w:ascii="宋体" w:hAnsi="宋体" w:cs="宋体-WinCharSetFFFF-H"/>
                <w:sz w:val="24"/>
                <w:szCs w:val="24"/>
              </w:rPr>
              <w:t>针对本项目应着重解决的重点、难点问题的分析科学、准确，所提出的处理措施详细到位，得7-10分；</w:t>
            </w:r>
          </w:p>
          <w:p>
            <w:pPr>
              <w:spacing w:before="1" w:line="204" w:lineRule="auto"/>
              <w:rPr>
                <w:rFonts w:hint="eastAsia" w:ascii="宋体" w:hAnsi="宋体" w:cs="宋体-WinCharSetFFFF-H"/>
                <w:sz w:val="24"/>
                <w:szCs w:val="24"/>
              </w:rPr>
            </w:pPr>
            <w:r>
              <w:rPr>
                <w:rFonts w:hint="eastAsia" w:ascii="宋体" w:hAnsi="宋体" w:cs="宋体-WinCharSetFFFF-H"/>
                <w:sz w:val="24"/>
                <w:szCs w:val="24"/>
              </w:rPr>
              <w:t>针对本项目应着重解决的重点、难点问题的分析基本合理，所提出的处理措施基本完善，得4-6分；</w:t>
            </w:r>
          </w:p>
          <w:p>
            <w:pPr>
              <w:spacing w:before="1" w:line="204" w:lineRule="auto"/>
              <w:rPr>
                <w:rFonts w:ascii="宋体" w:hAnsi="宋体" w:cs="宋体-WinCharSetFFFF-H"/>
                <w:sz w:val="24"/>
                <w:szCs w:val="24"/>
              </w:rPr>
            </w:pPr>
            <w:r>
              <w:rPr>
                <w:rFonts w:hint="eastAsia" w:ascii="宋体" w:hAnsi="宋体" w:cs="宋体-WinCharSetFFFF-H"/>
                <w:sz w:val="24"/>
                <w:szCs w:val="24"/>
              </w:rPr>
              <w:t>针对本项目应着重解决的重点、难点问题的分析不全面，所提出的处理措施不到位，得1-</w:t>
            </w:r>
            <w:r>
              <w:rPr>
                <w:rFonts w:hint="eastAsia" w:ascii="宋体" w:hAnsi="宋体" w:cs="宋体-WinCharSetFFFF-H"/>
                <w:sz w:val="24"/>
                <w:szCs w:val="24"/>
                <w:lang w:val="en-US" w:eastAsia="zh-CN"/>
              </w:rPr>
              <w:t>3</w:t>
            </w:r>
            <w:r>
              <w:rPr>
                <w:rFonts w:hint="eastAsia" w:ascii="宋体" w:hAnsi="宋体" w:cs="宋体-WinCharSetFFFF-H"/>
                <w:sz w:val="24"/>
                <w:szCs w:val="24"/>
              </w:rPr>
              <w:t>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418" w:type="dxa"/>
            <w:vMerge w:val="continue"/>
            <w:shd w:val="clear" w:color="auto" w:fill="auto"/>
            <w:noWrap/>
            <w:vAlign w:val="center"/>
          </w:tcPr>
          <w:p>
            <w:pPr>
              <w:autoSpaceDE w:val="0"/>
              <w:autoSpaceDN w:val="0"/>
              <w:adjustRightInd w:val="0"/>
              <w:spacing w:line="360" w:lineRule="auto"/>
              <w:jc w:val="left"/>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851" w:type="dxa"/>
            <w:vMerge w:val="continue"/>
            <w:shd w:val="clear" w:color="auto" w:fill="auto"/>
            <w:noWrap/>
            <w:vAlign w:val="center"/>
          </w:tcPr>
          <w:p>
            <w:pPr>
              <w:autoSpaceDE w:val="0"/>
              <w:autoSpaceDN w:val="0"/>
              <w:adjustRightInd w:val="0"/>
              <w:spacing w:line="360" w:lineRule="auto"/>
              <w:jc w:val="left"/>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954" w:type="dxa"/>
            <w:shd w:val="clear" w:color="FFFFFF" w:fill="auto"/>
            <w:noWrap/>
          </w:tcPr>
          <w:p>
            <w:pPr>
              <w:spacing w:before="1" w:line="204" w:lineRule="auto"/>
              <w:jc w:val="center"/>
              <w:rPr>
                <w:rFonts w:ascii="宋体" w:hAnsi="宋体" w:cs="宋体-WinCharSetFFFF-H" w:eastAsiaTheme="minorEastAsia"/>
                <w:sz w:val="24"/>
                <w:szCs w:val="24"/>
              </w:rPr>
            </w:pPr>
          </w:p>
          <w:p>
            <w:pPr>
              <w:spacing w:before="1" w:line="204"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cs="宋体-WinCharSetFFFF-H" w:eastAsiaTheme="minorEastAsia"/>
                <w:sz w:val="24"/>
                <w:szCs w:val="24"/>
              </w:rPr>
              <w:t>2、组织机构（0-7分）</w:t>
            </w:r>
          </w:p>
        </w:tc>
        <w:tc>
          <w:tcPr>
            <w:tcW w:w="4900" w:type="dxa"/>
            <w:shd w:val="clear" w:color="FFFFFF" w:fill="auto"/>
            <w:noWrap/>
          </w:tcPr>
          <w:p>
            <w:pPr>
              <w:spacing w:before="1" w:line="204"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cs="宋体-WinCharSetFFFF-H"/>
                <w:sz w:val="24"/>
                <w:szCs w:val="24"/>
              </w:rPr>
              <w:t>组织机构设置合理，提供详细组织机构表、组织机构图，且从属关系明晰、科学得4-</w:t>
            </w:r>
            <w:r>
              <w:rPr>
                <w:rFonts w:hint="eastAsia" w:ascii="宋体" w:hAnsi="宋体" w:cs="宋体-WinCharSetFFFF-H" w:eastAsiaTheme="minorEastAsia"/>
                <w:sz w:val="24"/>
                <w:szCs w:val="24"/>
              </w:rPr>
              <w:t>7</w:t>
            </w:r>
            <w:r>
              <w:rPr>
                <w:rFonts w:hint="eastAsia" w:ascii="宋体" w:hAnsi="宋体" w:cs="宋体-WinCharSetFFFF-H"/>
                <w:sz w:val="24"/>
                <w:szCs w:val="24"/>
              </w:rPr>
              <w:t>分；组织机构设置基本合理，提供组织机构表、组织机构图基本详细，且从属关系基本明晰、科学得1-3分；缺项不得分。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418" w:type="dxa"/>
            <w:vMerge w:val="continue"/>
            <w:shd w:val="clear" w:color="auto" w:fill="auto"/>
            <w:noWrap/>
            <w:vAlign w:val="center"/>
          </w:tcPr>
          <w:p>
            <w:pPr>
              <w:autoSpaceDE w:val="0"/>
              <w:autoSpaceDN w:val="0"/>
              <w:adjustRightInd w:val="0"/>
              <w:spacing w:line="360" w:lineRule="auto"/>
              <w:jc w:val="left"/>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851" w:type="dxa"/>
            <w:vMerge w:val="continue"/>
            <w:shd w:val="clear" w:color="auto" w:fill="auto"/>
            <w:noWrap/>
            <w:vAlign w:val="center"/>
          </w:tcPr>
          <w:p>
            <w:pPr>
              <w:autoSpaceDE w:val="0"/>
              <w:autoSpaceDN w:val="0"/>
              <w:adjustRightInd w:val="0"/>
              <w:spacing w:line="360" w:lineRule="auto"/>
              <w:jc w:val="left"/>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954" w:type="dxa"/>
            <w:shd w:val="clear" w:color="FFFFFF" w:fill="auto"/>
            <w:noWrap/>
          </w:tcPr>
          <w:p>
            <w:pPr>
              <w:rPr>
                <w:rFonts w:ascii="宋体" w:hAnsi="宋体" w:cs="宋体-WinCharSetFFFF-H"/>
                <w:sz w:val="24"/>
                <w:szCs w:val="24"/>
              </w:rPr>
            </w:pPr>
            <w:r>
              <w:rPr>
                <w:rFonts w:hint="eastAsia" w:ascii="宋体" w:hAnsi="宋体" w:cs="宋体-WinCharSetFFFF-H"/>
                <w:sz w:val="24"/>
                <w:szCs w:val="24"/>
              </w:rPr>
              <w:t>3、仪器设备保障</w:t>
            </w:r>
            <w:r>
              <w:rPr>
                <w:rFonts w:hint="eastAsia" w:ascii="宋体" w:hAnsi="宋体" w:cs="宋体-WinCharSetFFFF-H" w:eastAsiaTheme="minorEastAsia"/>
                <w:sz w:val="24"/>
                <w:szCs w:val="24"/>
              </w:rPr>
              <w:t>（0-7分）</w:t>
            </w:r>
          </w:p>
          <w:p>
            <w:pPr>
              <w:spacing w:before="1" w:line="204" w:lineRule="auto"/>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4900" w:type="dxa"/>
            <w:shd w:val="clear" w:color="FFFFFF" w:fill="auto"/>
            <w:noWrap/>
          </w:tcPr>
          <w:p>
            <w:pPr>
              <w:spacing w:before="1" w:line="204"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cs="宋体-WinCharSetFFFF-H"/>
                <w:sz w:val="24"/>
                <w:szCs w:val="24"/>
              </w:rPr>
              <w:t>供应商需提供拟投入设备清单，</w:t>
            </w:r>
            <w:r>
              <w:rPr>
                <w:rFonts w:ascii="宋体" w:hAnsi="宋体" w:cs="宋体-WinCharSetFFFF-H"/>
                <w:sz w:val="24"/>
                <w:szCs w:val="24"/>
              </w:rPr>
              <w:t>拟投入的质量检测、检验设备类型、型号、数量、先进性、可靠性满足工程需要</w:t>
            </w:r>
            <w:r>
              <w:rPr>
                <w:rFonts w:hint="eastAsia" w:ascii="宋体" w:hAnsi="宋体" w:cs="宋体-WinCharSetFFFF-H"/>
                <w:sz w:val="24"/>
                <w:szCs w:val="24"/>
              </w:rPr>
              <w:t>，得4-7分，基本满足工程需要得1-3分，缺项不得分。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8" w:type="dxa"/>
            <w:vMerge w:val="continue"/>
            <w:shd w:val="clear" w:color="auto" w:fill="auto"/>
            <w:noWrap/>
            <w:vAlign w:val="center"/>
          </w:tcPr>
          <w:p>
            <w:pPr>
              <w:autoSpaceDE w:val="0"/>
              <w:autoSpaceDN w:val="0"/>
              <w:adjustRightInd w:val="0"/>
              <w:spacing w:line="360" w:lineRule="auto"/>
              <w:jc w:val="left"/>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851" w:type="dxa"/>
            <w:vMerge w:val="continue"/>
            <w:shd w:val="clear" w:color="auto" w:fill="auto"/>
            <w:noWrap/>
            <w:vAlign w:val="center"/>
          </w:tcPr>
          <w:p>
            <w:pPr>
              <w:autoSpaceDE w:val="0"/>
              <w:autoSpaceDN w:val="0"/>
              <w:adjustRightInd w:val="0"/>
              <w:spacing w:line="360" w:lineRule="auto"/>
              <w:jc w:val="left"/>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954" w:type="dxa"/>
            <w:shd w:val="clear" w:color="FFFFFF" w:fill="auto"/>
            <w:noWrap/>
          </w:tcPr>
          <w:p>
            <w:pP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cs="宋体"/>
                <w:sz w:val="24"/>
                <w:szCs w:val="24"/>
              </w:rPr>
              <w:t>4、检测的依据及评定方法</w:t>
            </w:r>
            <w:r>
              <w:rPr>
                <w:rFonts w:hint="eastAsia" w:ascii="宋体" w:hAnsi="宋体" w:cs="宋体-WinCharSetFFFF-H" w:eastAsiaTheme="minorEastAsia"/>
                <w:sz w:val="24"/>
                <w:szCs w:val="24"/>
              </w:rPr>
              <w:t>（0-6分）</w:t>
            </w:r>
          </w:p>
        </w:tc>
        <w:tc>
          <w:tcPr>
            <w:tcW w:w="4900" w:type="dxa"/>
            <w:shd w:val="clear" w:color="FFFFFF" w:fill="auto"/>
            <w:noWrap/>
          </w:tcPr>
          <w:p>
            <w:pPr>
              <w:spacing w:before="1" w:line="204"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cs="宋体-WinCharSetFFFF-H"/>
                <w:sz w:val="24"/>
                <w:szCs w:val="24"/>
              </w:rPr>
              <w:t>检测依据规范、适用，评定办法描述详细，得4-6分；检测依据基本规范、适用，评定办法描述基本详细，得1-3分；缺项不得分。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418" w:type="dxa"/>
            <w:vMerge w:val="continue"/>
            <w:shd w:val="clear" w:color="auto" w:fill="auto"/>
            <w:noWrap/>
            <w:vAlign w:val="center"/>
          </w:tcPr>
          <w:p>
            <w:pPr>
              <w:autoSpaceDE w:val="0"/>
              <w:autoSpaceDN w:val="0"/>
              <w:adjustRightInd w:val="0"/>
              <w:spacing w:line="360" w:lineRule="auto"/>
              <w:jc w:val="left"/>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851" w:type="dxa"/>
            <w:vMerge w:val="continue"/>
            <w:shd w:val="clear" w:color="auto" w:fill="auto"/>
            <w:noWrap/>
            <w:vAlign w:val="center"/>
          </w:tcPr>
          <w:p>
            <w:pPr>
              <w:autoSpaceDE w:val="0"/>
              <w:autoSpaceDN w:val="0"/>
              <w:adjustRightInd w:val="0"/>
              <w:spacing w:line="360" w:lineRule="auto"/>
              <w:jc w:val="left"/>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954" w:type="dxa"/>
            <w:shd w:val="clear" w:color="FFFFFF" w:fill="auto"/>
            <w:noWrap/>
          </w:tcPr>
          <w:p>
            <w:pPr>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cs="宋体-WinCharSetFFFF-H"/>
                <w:sz w:val="24"/>
                <w:szCs w:val="24"/>
              </w:rPr>
              <w:t>5、检测工作计划及服务措施</w:t>
            </w:r>
            <w:r>
              <w:rPr>
                <w:rFonts w:hint="eastAsia" w:ascii="宋体" w:hAnsi="宋体" w:cs="宋体-WinCharSetFFFF-H" w:eastAsiaTheme="minorEastAsia"/>
                <w:sz w:val="24"/>
                <w:szCs w:val="24"/>
              </w:rPr>
              <w:t>（0-10分）</w:t>
            </w:r>
          </w:p>
        </w:tc>
        <w:tc>
          <w:tcPr>
            <w:tcW w:w="4900" w:type="dxa"/>
            <w:shd w:val="clear" w:color="FFFFFF" w:fill="auto"/>
            <w:noWrap/>
          </w:tcPr>
          <w:p>
            <w:pPr>
              <w:spacing w:before="1" w:line="204" w:lineRule="auto"/>
              <w:rPr>
                <w:rFonts w:hint="eastAsia" w:ascii="宋体" w:hAnsi="宋体" w:cs="宋体-WinCharSetFFFF-H"/>
                <w:sz w:val="24"/>
                <w:szCs w:val="24"/>
              </w:rPr>
            </w:pPr>
            <w:r>
              <w:rPr>
                <w:rFonts w:hint="eastAsia" w:ascii="宋体" w:hAnsi="宋体" w:cs="宋体-WinCharSetFFFF-H"/>
                <w:sz w:val="24"/>
                <w:szCs w:val="24"/>
              </w:rPr>
              <w:t>工作计划科学合理，工期满足要求，工作质量、进度安排有序，服务措施描述详细，科学，得7-10分；</w:t>
            </w:r>
          </w:p>
          <w:p>
            <w:pPr>
              <w:spacing w:before="1" w:line="204" w:lineRule="auto"/>
              <w:rPr>
                <w:rFonts w:hint="eastAsia" w:ascii="宋体" w:hAnsi="宋体" w:cs="宋体-WinCharSetFFFF-H"/>
                <w:sz w:val="24"/>
                <w:szCs w:val="24"/>
              </w:rPr>
            </w:pPr>
            <w:r>
              <w:rPr>
                <w:rFonts w:hint="eastAsia" w:ascii="宋体" w:hAnsi="宋体" w:cs="宋体-WinCharSetFFFF-H"/>
                <w:sz w:val="24"/>
                <w:szCs w:val="24"/>
              </w:rPr>
              <w:t>工作计划基本合理，工期满足要求，工作质量、进度安排基本有序，服务措施描述基本详细，得4-6分；</w:t>
            </w:r>
          </w:p>
          <w:p>
            <w:pPr>
              <w:spacing w:before="1" w:line="204"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cs="宋体-WinCharSetFFFF-H"/>
                <w:sz w:val="24"/>
                <w:szCs w:val="24"/>
              </w:rPr>
              <w:t>工作计划一般，工期基本满足要求，工作质量、进度安排一般，服务措施描述一般，得1-3分；缺项不得分。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18" w:type="dxa"/>
            <w:vMerge w:val="continue"/>
            <w:shd w:val="clear" w:color="auto" w:fill="auto"/>
            <w:noWrap/>
            <w:vAlign w:val="center"/>
          </w:tcPr>
          <w:p>
            <w:pPr>
              <w:autoSpaceDE w:val="0"/>
              <w:autoSpaceDN w:val="0"/>
              <w:adjustRightInd w:val="0"/>
              <w:spacing w:line="360" w:lineRule="auto"/>
              <w:jc w:val="left"/>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851" w:type="dxa"/>
            <w:vMerge w:val="continue"/>
            <w:shd w:val="clear" w:color="auto" w:fill="auto"/>
            <w:noWrap/>
            <w:vAlign w:val="center"/>
          </w:tcPr>
          <w:p>
            <w:pPr>
              <w:autoSpaceDE w:val="0"/>
              <w:autoSpaceDN w:val="0"/>
              <w:adjustRightInd w:val="0"/>
              <w:spacing w:line="360" w:lineRule="auto"/>
              <w:jc w:val="left"/>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954" w:type="dxa"/>
            <w:shd w:val="clear" w:color="FFFFFF" w:fill="auto"/>
            <w:noWrap/>
          </w:tcPr>
          <w:p>
            <w:pPr>
              <w:spacing w:before="1" w:line="204"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cs="宋体-WinCharSetFFFF-H"/>
                <w:sz w:val="24"/>
                <w:szCs w:val="24"/>
              </w:rPr>
              <w:t>6、检测试验工作制度（0-7分）</w:t>
            </w:r>
          </w:p>
        </w:tc>
        <w:tc>
          <w:tcPr>
            <w:tcW w:w="4900" w:type="dxa"/>
            <w:shd w:val="clear" w:color="FFFFFF" w:fill="auto"/>
            <w:noWrap/>
          </w:tcPr>
          <w:p>
            <w:pPr>
              <w:spacing w:before="1" w:line="204"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cs="宋体-WinCharSetFFFF-H"/>
                <w:sz w:val="24"/>
                <w:szCs w:val="24"/>
              </w:rPr>
              <w:t>有详细、完善的检测工作管理制度、内部管理办法，得4-7分；检测工作管理制度、内部管理办法基本详细完善，得1-3分，缺项不得分。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18" w:type="dxa"/>
            <w:vMerge w:val="continue"/>
            <w:shd w:val="clear" w:color="auto" w:fill="auto"/>
            <w:noWrap/>
            <w:vAlign w:val="center"/>
          </w:tcPr>
          <w:p>
            <w:pPr>
              <w:autoSpaceDE w:val="0"/>
              <w:autoSpaceDN w:val="0"/>
              <w:adjustRightInd w:val="0"/>
              <w:spacing w:line="360" w:lineRule="auto"/>
              <w:jc w:val="left"/>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851" w:type="dxa"/>
            <w:vMerge w:val="continue"/>
            <w:shd w:val="clear" w:color="auto" w:fill="auto"/>
            <w:noWrap/>
            <w:vAlign w:val="center"/>
          </w:tcPr>
          <w:p>
            <w:pPr>
              <w:autoSpaceDE w:val="0"/>
              <w:autoSpaceDN w:val="0"/>
              <w:adjustRightInd w:val="0"/>
              <w:spacing w:line="360" w:lineRule="auto"/>
              <w:jc w:val="left"/>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954" w:type="dxa"/>
            <w:shd w:val="clear" w:color="FFFFFF" w:fill="auto"/>
            <w:noWrap/>
          </w:tcPr>
          <w:p>
            <w:pPr>
              <w:spacing w:before="1" w:line="204" w:lineRule="auto"/>
              <w:rPr>
                <w:rFonts w:ascii="宋体" w:hAnsi="宋体" w:cs="宋体-WinCharSetFFFF-H"/>
                <w:sz w:val="24"/>
                <w:szCs w:val="24"/>
              </w:rPr>
            </w:pPr>
            <w:r>
              <w:rPr>
                <w:rFonts w:hint="eastAsia" w:ascii="宋体" w:hAnsi="宋体" w:cs="宋体-WinCharSetFFFF-H"/>
                <w:sz w:val="24"/>
                <w:szCs w:val="24"/>
              </w:rPr>
              <w:t>7、安全文明检测（0-7分）</w:t>
            </w:r>
          </w:p>
          <w:p>
            <w:pPr>
              <w:spacing w:before="1" w:line="204" w:lineRule="auto"/>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4900" w:type="dxa"/>
            <w:shd w:val="clear" w:color="FFFFFF" w:fill="auto"/>
            <w:noWrap/>
          </w:tcPr>
          <w:p>
            <w:pPr>
              <w:spacing w:before="1" w:line="204"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有安全文明检测方案、紧急预案的且方案细致详尽得4-7分；有安全文明检测方案、紧急预案的且方案基本完善，得1-3分；缺项不得分。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418" w:type="dxa"/>
            <w:vMerge w:val="continue"/>
            <w:shd w:val="clear" w:color="auto" w:fill="auto"/>
            <w:noWrap/>
            <w:vAlign w:val="center"/>
          </w:tcPr>
          <w:p>
            <w:pPr>
              <w:autoSpaceDE w:val="0"/>
              <w:autoSpaceDN w:val="0"/>
              <w:adjustRightInd w:val="0"/>
              <w:spacing w:line="360" w:lineRule="auto"/>
              <w:jc w:val="left"/>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851" w:type="dxa"/>
            <w:vMerge w:val="continue"/>
            <w:shd w:val="clear" w:color="auto" w:fill="auto"/>
            <w:noWrap/>
            <w:vAlign w:val="center"/>
          </w:tcPr>
          <w:p>
            <w:pPr>
              <w:autoSpaceDE w:val="0"/>
              <w:autoSpaceDN w:val="0"/>
              <w:adjustRightInd w:val="0"/>
              <w:spacing w:line="360" w:lineRule="auto"/>
              <w:jc w:val="left"/>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954" w:type="dxa"/>
            <w:shd w:val="clear" w:color="FFFFFF" w:fill="auto"/>
            <w:noWrap/>
            <w:vAlign w:val="center"/>
          </w:tcPr>
          <w:p>
            <w:pPr>
              <w:spacing w:before="1" w:line="204" w:lineRule="auto"/>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8、服务承诺（0-6分）</w:t>
            </w:r>
          </w:p>
        </w:tc>
        <w:tc>
          <w:tcPr>
            <w:tcW w:w="4900" w:type="dxa"/>
            <w:shd w:val="clear" w:color="FFFFFF" w:fill="auto"/>
            <w:noWrap/>
            <w:vAlign w:val="center"/>
          </w:tcPr>
          <w:p>
            <w:pPr>
              <w:spacing w:before="1" w:line="204" w:lineRule="auto"/>
              <w:rPr>
                <w:rFonts w:hint="eastAsia" w:ascii="宋体" w:hAnsi="宋体" w:cs="宋体-WinCharSetFFFF-H"/>
                <w:sz w:val="24"/>
                <w:szCs w:val="24"/>
              </w:rPr>
            </w:pPr>
            <w:r>
              <w:rPr>
                <w:rFonts w:hint="eastAsia" w:ascii="宋体" w:hAnsi="宋体" w:cs="宋体-WinCharSetFFFF-H"/>
                <w:sz w:val="24"/>
                <w:szCs w:val="24"/>
              </w:rPr>
              <w:t>1、承诺所有检测报告的真实可靠，得2分，缺项不得分。</w:t>
            </w:r>
          </w:p>
          <w:p>
            <w:pPr>
              <w:spacing w:before="1" w:line="204" w:lineRule="auto"/>
              <w:rPr>
                <w:rFonts w:hint="eastAsia" w:ascii="宋体" w:hAnsi="宋体" w:cs="宋体-WinCharSetFFFF-H"/>
                <w:sz w:val="24"/>
                <w:szCs w:val="24"/>
              </w:rPr>
            </w:pPr>
            <w:r>
              <w:rPr>
                <w:rFonts w:hint="eastAsia" w:ascii="宋体" w:hAnsi="宋体" w:cs="宋体-WinCharSetFFFF-H"/>
                <w:sz w:val="24"/>
                <w:szCs w:val="24"/>
              </w:rPr>
              <w:t>2、承诺检测工作及时，不影响工程进度，得2分，缺项不得分。</w:t>
            </w:r>
          </w:p>
          <w:p>
            <w:pPr>
              <w:spacing w:before="1" w:line="204" w:lineRule="auto"/>
              <w:rPr>
                <w:rFonts w:ascii="宋体" w:hAnsi="宋体" w:cs="宋体-WinCharSetFFFF-H"/>
                <w:sz w:val="24"/>
                <w:szCs w:val="24"/>
              </w:rPr>
            </w:pPr>
            <w:r>
              <w:rPr>
                <w:rFonts w:hint="eastAsia" w:ascii="宋体" w:hAnsi="宋体" w:cs="宋体-WinCharSetFFFF-H"/>
                <w:sz w:val="24"/>
                <w:szCs w:val="24"/>
              </w:rPr>
              <w:t>3、承诺投标人员到位，得2分，缺项不得分。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1418" w:type="dxa"/>
            <w:vMerge w:val="restart"/>
            <w:noWrap/>
          </w:tcPr>
          <w:p>
            <w:pPr>
              <w:autoSpaceDE w:val="0"/>
              <w:autoSpaceDN w:val="0"/>
              <w:adjustRightInd w:val="0"/>
              <w:spacing w:line="360" w:lineRule="auto"/>
              <w:jc w:val="lef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2.1.2</w:t>
            </w:r>
          </w:p>
        </w:tc>
        <w:tc>
          <w:tcPr>
            <w:tcW w:w="851" w:type="dxa"/>
            <w:vMerge w:val="restart"/>
            <w:noWrap/>
            <w:vAlign w:val="center"/>
          </w:tcPr>
          <w:p>
            <w:pPr>
              <w:autoSpaceDE w:val="0"/>
              <w:autoSpaceDN w:val="0"/>
              <w:adjustRightInd w:val="0"/>
              <w:spacing w:line="360" w:lineRule="auto"/>
              <w:jc w:val="lef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商务部分评分标准（</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4"/>
                <w:szCs w:val="24"/>
                <w14:textFill>
                  <w14:solidFill>
                    <w14:schemeClr w14:val="tx1"/>
                  </w14:solidFill>
                </w14:textFill>
              </w:rPr>
              <w:t>分）</w:t>
            </w:r>
          </w:p>
        </w:tc>
        <w:tc>
          <w:tcPr>
            <w:tcW w:w="1954" w:type="dxa"/>
            <w:noWrap/>
            <w:vAlign w:val="center"/>
          </w:tcPr>
          <w:p>
            <w:pPr>
              <w:autoSpaceDE w:val="0"/>
              <w:autoSpaceDN w:val="0"/>
              <w:adjustRightInd w:val="0"/>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1、项目人员配备（0-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分）</w:t>
            </w:r>
          </w:p>
          <w:p>
            <w:pPr>
              <w:autoSpaceDE w:val="0"/>
              <w:autoSpaceDN w:val="0"/>
              <w:adjustRightInd w:val="0"/>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4900" w:type="dxa"/>
            <w:noWrap/>
            <w:vAlign w:val="center"/>
          </w:tcPr>
          <w:p>
            <w:pPr>
              <w:autoSpaceDE w:val="0"/>
              <w:autoSpaceDN w:val="0"/>
              <w:adjustRightInd w:val="0"/>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供应商拟服务于本项目的项目组成员（项目负责人除外）具有相关专业中级及以上职称的每有一个得2分，最高得</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分。（响应文件中须附证书原件扫描件）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418" w:type="dxa"/>
            <w:vMerge w:val="continue"/>
            <w:noWrap/>
          </w:tcPr>
          <w:p>
            <w:pPr>
              <w:autoSpaceDE w:val="0"/>
              <w:autoSpaceDN w:val="0"/>
              <w:adjustRightInd w:val="0"/>
              <w:spacing w:line="360" w:lineRule="auto"/>
              <w:jc w:val="left"/>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851" w:type="dxa"/>
            <w:vMerge w:val="continue"/>
            <w:noWrap/>
            <w:vAlign w:val="center"/>
          </w:tcPr>
          <w:p>
            <w:pPr>
              <w:autoSpaceDE w:val="0"/>
              <w:autoSpaceDN w:val="0"/>
              <w:adjustRightInd w:val="0"/>
              <w:spacing w:line="360" w:lineRule="auto"/>
              <w:jc w:val="left"/>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954" w:type="dxa"/>
            <w:noWrap/>
            <w:vAlign w:val="center"/>
          </w:tcPr>
          <w:p>
            <w:pPr>
              <w:autoSpaceDE w:val="0"/>
              <w:autoSpaceDN w:val="0"/>
              <w:adjustRightInd w:val="0"/>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2、项目负责人业绩（0-3分）</w:t>
            </w:r>
          </w:p>
        </w:tc>
        <w:tc>
          <w:tcPr>
            <w:tcW w:w="4900" w:type="dxa"/>
            <w:noWrap/>
            <w:vAlign w:val="center"/>
          </w:tcPr>
          <w:p>
            <w:pPr>
              <w:autoSpaceDE w:val="0"/>
              <w:autoSpaceDN w:val="0"/>
              <w:adjustRightInd w:val="0"/>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自20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14:textFill>
                  <w14:solidFill>
                    <w14:schemeClr w14:val="tx1"/>
                  </w14:solidFill>
                </w14:textFill>
              </w:rPr>
              <w:t>年1月1日以来，拟派项目负责人从事过类似检测项目</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（一级公路及以上竣（交）工或者过程检测服务</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的每个得3分，最多得3分。（业绩以附在响应文件中的合同或中标通知书原件扫描件为准，否则不得分。如与企业业绩重复，可与企业业绩重复计分。）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7" w:hRule="atLeast"/>
        </w:trPr>
        <w:tc>
          <w:tcPr>
            <w:tcW w:w="1418" w:type="dxa"/>
            <w:vMerge w:val="continue"/>
            <w:noWrap/>
          </w:tcPr>
          <w:p>
            <w:pPr>
              <w:autoSpaceDE w:val="0"/>
              <w:autoSpaceDN w:val="0"/>
              <w:adjustRightInd w:val="0"/>
              <w:spacing w:line="360" w:lineRule="auto"/>
              <w:jc w:val="left"/>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851" w:type="dxa"/>
            <w:vMerge w:val="continue"/>
            <w:noWrap/>
            <w:vAlign w:val="center"/>
          </w:tcPr>
          <w:p>
            <w:pPr>
              <w:autoSpaceDE w:val="0"/>
              <w:autoSpaceDN w:val="0"/>
              <w:adjustRightInd w:val="0"/>
              <w:spacing w:line="360" w:lineRule="auto"/>
              <w:jc w:val="left"/>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954" w:type="dxa"/>
            <w:noWrap/>
          </w:tcPr>
          <w:p>
            <w:pPr>
              <w:spacing w:before="1" w:line="204" w:lineRule="auto"/>
              <w:ind w:firstLine="232" w:firstLineChars="100"/>
              <w:rPr>
                <w:rFonts w:ascii="宋体" w:hAnsi="宋体" w:cs="宋体"/>
                <w:spacing w:val="-4"/>
                <w:sz w:val="24"/>
                <w:szCs w:val="24"/>
              </w:rPr>
            </w:pPr>
          </w:p>
          <w:p>
            <w:pPr>
              <w:spacing w:before="1" w:line="204" w:lineRule="auto"/>
              <w:ind w:firstLine="232" w:firstLineChars="100"/>
              <w:rPr>
                <w:rFonts w:ascii="宋体" w:hAnsi="宋体" w:cs="宋体"/>
                <w:spacing w:val="-4"/>
                <w:sz w:val="24"/>
                <w:szCs w:val="24"/>
              </w:rPr>
            </w:pPr>
          </w:p>
          <w:p>
            <w:pPr>
              <w:spacing w:before="1" w:line="204" w:lineRule="auto"/>
              <w:ind w:firstLine="232" w:firstLineChars="100"/>
              <w:rPr>
                <w:rFonts w:ascii="宋体" w:hAnsi="宋体" w:cs="宋体"/>
                <w:spacing w:val="-4"/>
                <w:sz w:val="24"/>
                <w:szCs w:val="24"/>
              </w:rPr>
            </w:pPr>
          </w:p>
          <w:p>
            <w:pPr>
              <w:spacing w:before="1" w:line="204" w:lineRule="auto"/>
              <w:ind w:firstLine="232" w:firstLineChars="100"/>
              <w:rPr>
                <w:rFonts w:ascii="宋体" w:hAnsi="宋体" w:cs="宋体"/>
                <w:spacing w:val="-4"/>
                <w:sz w:val="24"/>
                <w:szCs w:val="24"/>
              </w:rPr>
            </w:pPr>
          </w:p>
          <w:p>
            <w:pPr>
              <w:spacing w:before="1" w:line="204" w:lineRule="auto"/>
              <w:ind w:firstLine="232" w:firstLineChars="100"/>
              <w:rPr>
                <w:rFonts w:ascii="宋体" w:hAnsi="宋体" w:cs="宋体"/>
                <w:spacing w:val="-4"/>
                <w:sz w:val="24"/>
                <w:szCs w:val="24"/>
              </w:rPr>
            </w:pPr>
          </w:p>
          <w:p>
            <w:pPr>
              <w:spacing w:before="1" w:line="204" w:lineRule="auto"/>
              <w:rPr>
                <w:rFonts w:ascii="宋体" w:hAnsi="宋体" w:cs="宋体"/>
                <w:spacing w:val="-4"/>
                <w:sz w:val="24"/>
                <w:szCs w:val="24"/>
              </w:rPr>
            </w:pPr>
            <w:r>
              <w:rPr>
                <w:rFonts w:hint="eastAsia" w:ascii="宋体" w:hAnsi="宋体" w:cs="宋体"/>
                <w:spacing w:val="-4"/>
                <w:sz w:val="24"/>
                <w:szCs w:val="24"/>
              </w:rPr>
              <w:t>3、企业信用（0-7分）</w:t>
            </w:r>
          </w:p>
          <w:p>
            <w:pPr>
              <w:spacing w:before="1" w:line="204" w:lineRule="auto"/>
              <w:rPr>
                <w:rFonts w:ascii="宋体" w:hAnsi="宋体" w:cs="宋体"/>
                <w:spacing w:val="-4"/>
                <w:sz w:val="24"/>
                <w:szCs w:val="24"/>
              </w:rPr>
            </w:pPr>
          </w:p>
        </w:tc>
        <w:tc>
          <w:tcPr>
            <w:tcW w:w="4900" w:type="dxa"/>
            <w:noWrap/>
          </w:tcPr>
          <w:p>
            <w:pPr>
              <w:spacing w:before="1" w:line="204" w:lineRule="auto"/>
              <w:ind w:firstLine="240" w:firstLineChars="1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（1）供应商获得经中国人民银行征信机构备案的第三方征信机构出具的信用等级或信用记录的，AAA级得</w:t>
            </w:r>
            <w:r>
              <w:rPr>
                <w:rFonts w:hint="eastAsia" w:ascii="宋体" w:hAnsi="宋体" w:cs="宋体"/>
                <w:color w:val="000000" w:themeColor="text1"/>
                <w:sz w:val="24"/>
                <w:szCs w:val="20"/>
                <w:lang w:val="en-US" w:eastAsia="zh-CN"/>
                <w14:textFill>
                  <w14:solidFill>
                    <w14:schemeClr w14:val="tx1"/>
                  </w14:solidFill>
                </w14:textFill>
              </w:rPr>
              <w:t>1</w:t>
            </w:r>
            <w:r>
              <w:rPr>
                <w:rFonts w:hint="eastAsia" w:ascii="宋体" w:hAnsi="宋体" w:cs="宋体"/>
                <w:color w:val="000000" w:themeColor="text1"/>
                <w:sz w:val="24"/>
                <w:szCs w:val="20"/>
                <w14:textFill>
                  <w14:solidFill>
                    <w14:schemeClr w14:val="tx1"/>
                  </w14:solidFill>
                </w14:textFill>
              </w:rPr>
              <w:t>分，否则不得分。</w:t>
            </w:r>
          </w:p>
          <w:p>
            <w:pPr>
              <w:spacing w:before="1" w:line="204" w:lineRule="auto"/>
              <w:ind w:firstLine="236" w:firstLineChars="100"/>
              <w:rPr>
                <w:rFonts w:ascii="宋体" w:hAnsi="宋体" w:cs="宋体"/>
                <w:spacing w:val="-2"/>
                <w:sz w:val="24"/>
                <w:szCs w:val="24"/>
              </w:rPr>
            </w:pPr>
            <w:r>
              <w:rPr>
                <w:rFonts w:hint="eastAsia" w:ascii="宋体" w:hAnsi="宋体" w:cs="宋体"/>
                <w:spacing w:val="-2"/>
                <w:sz w:val="24"/>
                <w:szCs w:val="24"/>
              </w:rPr>
              <w:t>（2）</w:t>
            </w:r>
            <w:r>
              <w:rPr>
                <w:rFonts w:hint="eastAsia" w:ascii="宋体" w:hAnsi="宋体" w:cs="宋体"/>
                <w:spacing w:val="-2"/>
                <w:sz w:val="24"/>
                <w:szCs w:val="24"/>
                <w:lang w:val="en-US" w:eastAsia="zh-CN"/>
              </w:rPr>
              <w:t>最近一个年度</w:t>
            </w:r>
            <w:r>
              <w:rPr>
                <w:rFonts w:hint="eastAsia" w:ascii="宋体" w:hAnsi="宋体" w:cs="宋体"/>
                <w:spacing w:val="-2"/>
                <w:sz w:val="24"/>
                <w:szCs w:val="24"/>
              </w:rPr>
              <w:t>在交通运输部公路水运工程试验检测管理信息系统公示的信用评价</w:t>
            </w:r>
            <w:r>
              <w:rPr>
                <w:rFonts w:hint="eastAsia" w:ascii="宋体" w:hAnsi="宋体" w:cs="宋体"/>
                <w:spacing w:val="-2"/>
                <w:sz w:val="24"/>
                <w:szCs w:val="24"/>
                <w:lang w:val="en-US" w:eastAsia="zh-CN"/>
              </w:rPr>
              <w:t>AA</w:t>
            </w:r>
            <w:r>
              <w:rPr>
                <w:rFonts w:hint="eastAsia" w:ascii="宋体" w:hAnsi="宋体" w:cs="宋体"/>
                <w:spacing w:val="-2"/>
                <w:sz w:val="24"/>
                <w:szCs w:val="24"/>
              </w:rPr>
              <w:t>级</w:t>
            </w:r>
            <w:r>
              <w:rPr>
                <w:rFonts w:hint="eastAsia" w:ascii="宋体" w:hAnsi="宋体" w:cs="宋体"/>
                <w:spacing w:val="-2"/>
                <w:sz w:val="24"/>
                <w:szCs w:val="24"/>
                <w:lang w:val="en-US" w:eastAsia="zh-CN"/>
              </w:rPr>
              <w:t>得5分，A级</w:t>
            </w:r>
            <w:r>
              <w:rPr>
                <w:rFonts w:hint="eastAsia" w:ascii="宋体" w:hAnsi="宋体" w:cs="宋体"/>
                <w:spacing w:val="-2"/>
                <w:sz w:val="24"/>
                <w:szCs w:val="24"/>
              </w:rPr>
              <w:t>得3分，</w:t>
            </w:r>
            <w:r>
              <w:rPr>
                <w:rFonts w:hint="eastAsia" w:ascii="宋体" w:hAnsi="宋体" w:cs="宋体"/>
                <w:spacing w:val="-2"/>
                <w:sz w:val="24"/>
                <w:szCs w:val="24"/>
                <w:lang w:val="en-US" w:eastAsia="zh-CN"/>
              </w:rPr>
              <w:t>B级及以下不得分。</w:t>
            </w:r>
            <w:r>
              <w:rPr>
                <w:rFonts w:hint="eastAsia" w:ascii="宋体" w:hAnsi="宋体" w:cs="宋体"/>
                <w:spacing w:val="-2"/>
                <w:sz w:val="24"/>
                <w:szCs w:val="24"/>
              </w:rPr>
              <w:t>（注：提供公路水运工程试验检测管理信息系统公示网页截图）</w:t>
            </w:r>
          </w:p>
          <w:p>
            <w:pPr>
              <w:spacing w:before="1" w:line="204" w:lineRule="auto"/>
              <w:ind w:firstLine="236" w:firstLineChars="100"/>
              <w:rPr>
                <w:rFonts w:ascii="宋体" w:hAnsi="宋体" w:cs="宋体"/>
                <w:spacing w:val="-2"/>
                <w:sz w:val="24"/>
                <w:szCs w:val="24"/>
              </w:rPr>
            </w:pPr>
            <w:r>
              <w:rPr>
                <w:rFonts w:hint="eastAsia" w:ascii="宋体" w:hAnsi="宋体" w:cs="宋体"/>
                <w:spacing w:val="-2"/>
                <w:sz w:val="24"/>
                <w:szCs w:val="24"/>
              </w:rPr>
              <w:t>（3）20</w:t>
            </w:r>
            <w:r>
              <w:rPr>
                <w:rFonts w:hint="eastAsia" w:ascii="宋体" w:hAnsi="宋体" w:cs="宋体"/>
                <w:spacing w:val="-2"/>
                <w:sz w:val="24"/>
                <w:szCs w:val="24"/>
                <w:lang w:val="en-US" w:eastAsia="zh-CN"/>
              </w:rPr>
              <w:t>20</w:t>
            </w:r>
            <w:r>
              <w:rPr>
                <w:rFonts w:hint="eastAsia" w:ascii="宋体" w:hAnsi="宋体" w:cs="宋体"/>
                <w:spacing w:val="-2"/>
                <w:sz w:val="24"/>
                <w:szCs w:val="24"/>
              </w:rPr>
              <w:t>年以来纳税等级连续</w:t>
            </w:r>
            <w:r>
              <w:rPr>
                <w:rFonts w:hint="eastAsia" w:ascii="宋体" w:hAnsi="宋体" w:cs="宋体"/>
                <w:spacing w:val="-2"/>
                <w:sz w:val="24"/>
                <w:szCs w:val="24"/>
                <w:lang w:val="en-US" w:eastAsia="zh-CN"/>
              </w:rPr>
              <w:t>3</w:t>
            </w:r>
            <w:r>
              <w:rPr>
                <w:rFonts w:hint="eastAsia" w:ascii="宋体" w:hAnsi="宋体" w:cs="宋体"/>
                <w:spacing w:val="-2"/>
                <w:sz w:val="24"/>
                <w:szCs w:val="24"/>
              </w:rPr>
              <w:t>年获得A级的,得分</w:t>
            </w:r>
            <w:r>
              <w:rPr>
                <w:rFonts w:hint="eastAsia" w:ascii="宋体" w:hAnsi="宋体" w:cs="宋体"/>
                <w:spacing w:val="-2"/>
                <w:sz w:val="24"/>
                <w:szCs w:val="24"/>
                <w:lang w:val="en-US" w:eastAsia="zh-CN"/>
              </w:rPr>
              <w:t>1</w:t>
            </w:r>
            <w:r>
              <w:rPr>
                <w:rFonts w:hint="eastAsia" w:ascii="宋体" w:hAnsi="宋体" w:cs="宋体"/>
                <w:spacing w:val="-2"/>
                <w:sz w:val="24"/>
                <w:szCs w:val="24"/>
              </w:rPr>
              <w:t>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1418" w:type="dxa"/>
            <w:vMerge w:val="continue"/>
            <w:noWrap/>
          </w:tcPr>
          <w:p>
            <w:pPr>
              <w:autoSpaceDE w:val="0"/>
              <w:autoSpaceDN w:val="0"/>
              <w:adjustRightInd w:val="0"/>
              <w:spacing w:line="360" w:lineRule="auto"/>
              <w:jc w:val="left"/>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851" w:type="dxa"/>
            <w:vMerge w:val="continue"/>
            <w:noWrap/>
            <w:vAlign w:val="center"/>
          </w:tcPr>
          <w:p>
            <w:pPr>
              <w:autoSpaceDE w:val="0"/>
              <w:autoSpaceDN w:val="0"/>
              <w:adjustRightInd w:val="0"/>
              <w:spacing w:line="360" w:lineRule="auto"/>
              <w:jc w:val="left"/>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954" w:type="dxa"/>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4、企业业绩（0-</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分）</w:t>
            </w:r>
          </w:p>
        </w:tc>
        <w:tc>
          <w:tcPr>
            <w:tcW w:w="4900" w:type="dxa"/>
            <w:noWrap/>
            <w:vAlign w:val="center"/>
          </w:tcPr>
          <w:p>
            <w:pPr>
              <w:autoSpaceDE w:val="0"/>
              <w:autoSpaceDN w:val="0"/>
              <w:adjustRightInd w:val="0"/>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供应商自20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14:textFill>
                  <w14:solidFill>
                    <w14:schemeClr w14:val="tx1"/>
                  </w14:solidFill>
                </w14:textFill>
              </w:rPr>
              <w:t>年1月1日以来从事过</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类似业绩（一级公路及以上竣（交）工或者过程检测服务</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的每个得3分，最多得</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14:textFill>
                  <w14:solidFill>
                    <w14:schemeClr w14:val="tx1"/>
                  </w14:solidFill>
                </w14:textFill>
              </w:rPr>
              <w:t>分（时间以签订合同为准，响应文件中需附中标通知书</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如有</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和</w:t>
            </w:r>
            <w:r>
              <w:rPr>
                <w:rFonts w:hint="eastAsia" w:asciiTheme="minorEastAsia" w:hAnsiTheme="minorEastAsia" w:eastAsiaTheme="minorEastAsia" w:cstheme="minorEastAsia"/>
                <w:color w:val="000000" w:themeColor="text1"/>
                <w:sz w:val="24"/>
                <w:szCs w:val="24"/>
                <w14:textFill>
                  <w14:solidFill>
                    <w14:schemeClr w14:val="tx1"/>
                  </w14:solidFill>
                </w14:textFill>
              </w:rPr>
              <w:t>合同扫描件）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123" w:type="dxa"/>
            <w:gridSpan w:val="4"/>
            <w:noWrap/>
            <w:vAlign w:val="center"/>
          </w:tcPr>
          <w:p>
            <w:pPr>
              <w:autoSpaceDE w:val="0"/>
              <w:autoSpaceDN w:val="0"/>
              <w:adjustRightIn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供应商最终得分=报价部分+技术部分+商务部分</w:t>
            </w:r>
          </w:p>
        </w:tc>
      </w:tr>
    </w:tbl>
    <w:p>
      <w:pPr>
        <w:pStyle w:val="5"/>
        <w:spacing w:line="360" w:lineRule="auto"/>
        <w:ind w:firstLine="482" w:firstLineChars="200"/>
        <w:rPr>
          <w:rFonts w:hAnsi="宋体" w:eastAsia="宋体" w:cs="宋体"/>
          <w:b/>
          <w:color w:val="000000" w:themeColor="text1"/>
          <w:sz w:val="24"/>
          <w:szCs w:val="22"/>
          <w14:textFill>
            <w14:solidFill>
              <w14:schemeClr w14:val="tx1"/>
            </w14:solidFill>
          </w14:textFill>
        </w:rPr>
      </w:pPr>
      <w:r>
        <w:rPr>
          <w:rFonts w:hint="eastAsia" w:hAnsi="宋体" w:eastAsia="宋体" w:cs="宋体"/>
          <w:b/>
          <w:color w:val="000000" w:themeColor="text1"/>
          <w:sz w:val="24"/>
          <w:szCs w:val="22"/>
          <w14:textFill>
            <w14:solidFill>
              <w14:schemeClr w14:val="tx1"/>
            </w14:solidFill>
          </w14:textFill>
        </w:rPr>
        <w:t>注：</w:t>
      </w:r>
      <w:r>
        <w:rPr>
          <w:rFonts w:hint="eastAsia" w:hAnsi="宋体" w:eastAsia="宋体" w:cs="宋体"/>
          <w:b/>
          <w:color w:val="000000" w:themeColor="text1"/>
          <w:sz w:val="24"/>
          <w:szCs w:val="22"/>
          <w:lang w:eastAsia="zh-CN"/>
          <w14:textFill>
            <w14:solidFill>
              <w14:schemeClr w14:val="tx1"/>
            </w14:solidFill>
          </w14:textFill>
        </w:rPr>
        <w:t>询比</w:t>
      </w:r>
      <w:r>
        <w:rPr>
          <w:rFonts w:hint="eastAsia" w:hAnsi="宋体" w:eastAsia="宋体" w:cs="宋体"/>
          <w:b/>
          <w:color w:val="000000" w:themeColor="text1"/>
          <w:sz w:val="24"/>
          <w:szCs w:val="22"/>
          <w14:textFill>
            <w14:solidFill>
              <w14:schemeClr w14:val="tx1"/>
            </w14:solidFill>
          </w14:textFill>
        </w:rPr>
        <w:t>文件要求的所有原件相关的材料，均以</w:t>
      </w:r>
      <w:r>
        <w:rPr>
          <w:rFonts w:hint="eastAsia" w:hAnsi="宋体" w:eastAsia="宋体" w:cs="宋体"/>
          <w:b/>
          <w:color w:val="000000" w:themeColor="text1"/>
          <w:sz w:val="24"/>
          <w:szCs w:val="22"/>
          <w:lang w:eastAsia="zh-CN"/>
          <w14:textFill>
            <w14:solidFill>
              <w14:schemeClr w14:val="tx1"/>
            </w14:solidFill>
          </w14:textFill>
        </w:rPr>
        <w:t>询价</w:t>
      </w:r>
      <w:r>
        <w:rPr>
          <w:rFonts w:hint="eastAsia" w:hAnsi="宋体" w:eastAsia="宋体" w:cs="宋体"/>
          <w:b/>
          <w:color w:val="000000" w:themeColor="text1"/>
          <w:sz w:val="24"/>
          <w:szCs w:val="22"/>
          <w14:textFill>
            <w14:solidFill>
              <w14:schemeClr w14:val="tx1"/>
            </w14:solidFill>
          </w14:textFill>
        </w:rPr>
        <w:t>文件为准，以上项目若有缺项的，该项为0分；不缺项的，不低于最低分</w:t>
      </w:r>
    </w:p>
    <w:p>
      <w:pPr>
        <w:widowControl/>
        <w:jc w:val="left"/>
        <w:rPr>
          <w:rFonts w:ascii="宋体" w:hAnsi="宋体" w:cs="宋体"/>
          <w:color w:val="000000" w:themeColor="text1"/>
          <w:sz w:val="24"/>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EF74CB3E-C25A-4693-91BD-4C2E77D2E3B7}"/>
  </w:font>
  <w:font w:name="Cambria">
    <w:panose1 w:val="02040503050406030204"/>
    <w:charset w:val="00"/>
    <w:family w:val="roman"/>
    <w:pitch w:val="default"/>
    <w:sig w:usb0="E00002FF" w:usb1="400004FF" w:usb2="00000000"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Plotter">
    <w:altName w:val="Arial"/>
    <w:panose1 w:val="00000000000000000000"/>
    <w:charset w:val="00"/>
    <w:family w:val="modern"/>
    <w:pitch w:val="default"/>
    <w:sig w:usb0="00000000" w:usb1="00000000" w:usb2="00000000" w:usb3="00000000" w:csb0="00000001" w:csb1="00000000"/>
  </w:font>
  <w:font w:name="宋体-WinCharSetFFFF-H">
    <w:altName w:val="黑体"/>
    <w:panose1 w:val="00000000000000000000"/>
    <w:charset w:val="86"/>
    <w:family w:val="auto"/>
    <w:pitch w:val="default"/>
    <w:sig w:usb0="00000000" w:usb1="00000000" w:usb2="00000010" w:usb3="00000000" w:csb0="00040000" w:csb1="00000000"/>
    <w:embedRegular r:id="rId2" w:fontKey="{0120FBC5-E956-420B-A735-9F4381B7C675}"/>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fontKey="{5779B5CF-0571-4DE1-A1E7-01A25CC9697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3NzRkMTQxODNhNDhhOTA4ZTBiNDI1MDdhOWFhNzgifQ=="/>
  </w:docVars>
  <w:rsids>
    <w:rsidRoot w:val="00000000"/>
    <w:rsid w:val="07E41B80"/>
    <w:rsid w:val="082B7CC0"/>
    <w:rsid w:val="0E3B58A8"/>
    <w:rsid w:val="0FE71787"/>
    <w:rsid w:val="15165D06"/>
    <w:rsid w:val="1AFF0872"/>
    <w:rsid w:val="20867C04"/>
    <w:rsid w:val="25405431"/>
    <w:rsid w:val="2BAB69CA"/>
    <w:rsid w:val="2C8C3E79"/>
    <w:rsid w:val="2E341DD7"/>
    <w:rsid w:val="31140460"/>
    <w:rsid w:val="317D3FD4"/>
    <w:rsid w:val="373D5A0B"/>
    <w:rsid w:val="3B6A2CB0"/>
    <w:rsid w:val="3BF5755B"/>
    <w:rsid w:val="40D967C7"/>
    <w:rsid w:val="476B3AD9"/>
    <w:rsid w:val="47974304"/>
    <w:rsid w:val="49297C7D"/>
    <w:rsid w:val="498D4E3D"/>
    <w:rsid w:val="4D481F1C"/>
    <w:rsid w:val="58F256F1"/>
    <w:rsid w:val="59B4740D"/>
    <w:rsid w:val="59C22676"/>
    <w:rsid w:val="5ABD203D"/>
    <w:rsid w:val="5FDF0B2B"/>
    <w:rsid w:val="66A77EE6"/>
    <w:rsid w:val="66A859B2"/>
    <w:rsid w:val="6F2522E1"/>
    <w:rsid w:val="767469A4"/>
    <w:rsid w:val="7B316D37"/>
    <w:rsid w:val="7BB00E61"/>
    <w:rsid w:val="7C277F07"/>
    <w:rsid w:val="7F9C0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next w:val="4"/>
    <w:unhideWhenUsed/>
    <w:qFormat/>
    <w:uiPriority w:val="0"/>
    <w:pPr>
      <w:spacing w:line="360" w:lineRule="auto"/>
      <w:ind w:firstLine="482" w:firstLineChars="100"/>
      <w:jc w:val="center"/>
    </w:pPr>
    <w:rPr>
      <w:rFonts w:ascii="黑体" w:eastAsia="黑体" w:cstheme="minorBidi"/>
      <w:b/>
      <w:sz w:val="48"/>
      <w:szCs w:val="28"/>
    </w:rPr>
  </w:style>
  <w:style w:type="paragraph" w:styleId="4">
    <w:name w:val="envelope return"/>
    <w:basedOn w:val="1"/>
    <w:semiHidden/>
    <w:qFormat/>
    <w:uiPriority w:val="0"/>
    <w:pPr>
      <w:snapToGrid w:val="0"/>
      <w:spacing w:after="200" w:line="276" w:lineRule="auto"/>
    </w:pPr>
    <w:rPr>
      <w:rFonts w:ascii="Arial" w:hAnsi="Arial" w:cs="Arial"/>
      <w:sz w:val="22"/>
      <w:lang w:eastAsia="en-US" w:bidi="en-US"/>
    </w:rPr>
  </w:style>
  <w:style w:type="paragraph" w:styleId="5">
    <w:name w:val="Plain Text"/>
    <w:basedOn w:val="1"/>
    <w:qFormat/>
    <w:uiPriority w:val="0"/>
    <w:rPr>
      <w:rFonts w:ascii="宋体" w:hAnsi="Courier New" w:eastAsia="华文宋体"/>
      <w:sz w:val="20"/>
      <w:szCs w:val="20"/>
    </w:rPr>
  </w:style>
  <w:style w:type="paragraph" w:styleId="6">
    <w:name w:val="Title"/>
    <w:basedOn w:val="1"/>
    <w:next w:val="1"/>
    <w:qFormat/>
    <w:uiPriority w:val="0"/>
    <w:pPr>
      <w:widowControl/>
      <w:jc w:val="center"/>
      <w:outlineLvl w:val="0"/>
    </w:pPr>
    <w:rPr>
      <w:rFonts w:ascii="Cambria" w:hAnsi="Cambria" w:eastAsia="微软雅黑"/>
      <w:b/>
      <w:bCs/>
      <w:kern w:val="28"/>
      <w:sz w:val="44"/>
      <w:lang w:eastAsia="en-US" w:bidi="en-US"/>
    </w:rPr>
  </w:style>
  <w:style w:type="paragraph" w:styleId="7">
    <w:name w:val="Body Text First Indent 2"/>
    <w:basedOn w:val="3"/>
    <w:next w:val="1"/>
    <w:qFormat/>
    <w:uiPriority w:val="99"/>
    <w:pPr>
      <w:spacing w:after="120" w:line="500" w:lineRule="atLeast"/>
      <w:ind w:left="420" w:leftChars="200" w:firstLine="420" w:firstLineChars="200"/>
    </w:pPr>
    <w:rPr>
      <w:rFonts w:hAnsi="Plotter"/>
      <w:color w:val="000000"/>
      <w:sz w:val="28"/>
      <w:szCs w:val="20"/>
    </w:rPr>
  </w:style>
  <w:style w:type="paragraph" w:customStyle="1" w:styleId="10">
    <w:name w:val="Default"/>
    <w:next w:val="1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
    <w:name w:val="大标题"/>
    <w:basedOn w:val="1"/>
    <w:next w:val="7"/>
    <w:qFormat/>
    <w:uiPriority w:val="0"/>
    <w:pPr>
      <w:pageBreakBefore/>
      <w:spacing w:after="200" w:line="720" w:lineRule="auto"/>
      <w:jc w:val="center"/>
      <w:outlineLvl w:val="0"/>
    </w:pPr>
    <w:rPr>
      <w:rFonts w:ascii="黑体" w:hAnsi="Calibri" w:eastAsia="黑体"/>
      <w:sz w:val="32"/>
      <w:szCs w:val="30"/>
      <w:lang w:eastAsia="en-US"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2023-07-28T11:22:00Z</dcterms:created>
  <dc:creator>admin</dc:creator>
  <cp:lastModifiedBy>涛涛</cp:lastModifiedBy>
  <dcterms:modified xsi:type="dcterms:W3CDTF">2023-12-06T00:49:56Z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A309E0F277B64076AF418EC5CC0A3CD7_13</vt:lpwstr>
  </property>
</Properties>
</file>